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0B" w:rsidRPr="00934EEC" w:rsidRDefault="0044214B" w:rsidP="002A4B3C">
      <w:pPr>
        <w:spacing w:line="0" w:lineRule="atLeast"/>
        <w:jc w:val="center"/>
        <w:rPr>
          <w:rFonts w:ascii="標楷體" w:eastAsia="標楷體" w:hAnsi="標楷體"/>
          <w:b/>
          <w:sz w:val="20"/>
          <w:szCs w:val="20"/>
        </w:rPr>
      </w:pPr>
      <w:r w:rsidRPr="00934EEC">
        <w:rPr>
          <w:rFonts w:ascii="標楷體" w:eastAsia="標楷體" w:hAnsi="標楷體" w:hint="eastAsia"/>
          <w:b/>
          <w:sz w:val="96"/>
          <w:szCs w:val="96"/>
        </w:rPr>
        <w:t>公   告</w:t>
      </w:r>
    </w:p>
    <w:p w:rsidR="001A3D00" w:rsidRDefault="0086505C" w:rsidP="002A4B3C">
      <w:pPr>
        <w:spacing w:line="0" w:lineRule="atLeas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主辦單位</w:t>
      </w:r>
      <w:r w:rsidR="002A4B3C">
        <w:rPr>
          <w:rFonts w:ascii="標楷體" w:eastAsia="標楷體" w:hAnsi="標楷體" w:cs="Arial" w:hint="eastAsia"/>
          <w:sz w:val="28"/>
          <w:szCs w:val="28"/>
        </w:rPr>
        <w:t>：</w:t>
      </w:r>
      <w:r w:rsidR="00F637A5">
        <w:rPr>
          <w:rFonts w:ascii="標楷體" w:eastAsia="標楷體" w:hAnsi="標楷體" w:cs="Arial" w:hint="eastAsia"/>
          <w:sz w:val="28"/>
          <w:szCs w:val="28"/>
        </w:rPr>
        <w:t>行政</w:t>
      </w:r>
      <w:r w:rsidR="00824EFA">
        <w:rPr>
          <w:rFonts w:ascii="標楷體" w:eastAsia="標楷體" w:hAnsi="標楷體" w:cs="Arial" w:hint="eastAsia"/>
          <w:sz w:val="28"/>
          <w:szCs w:val="28"/>
        </w:rPr>
        <w:t>組</w:t>
      </w:r>
      <w:r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441BC1"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2A4B3C" w:rsidRPr="006746F6">
        <w:rPr>
          <w:rFonts w:ascii="標楷體" w:eastAsia="標楷體" w:hAnsi="標楷體" w:cs="Arial"/>
          <w:sz w:val="28"/>
          <w:szCs w:val="28"/>
        </w:rPr>
        <w:t>日期：</w:t>
      </w:r>
      <w:r w:rsidR="00427BF5">
        <w:rPr>
          <w:rFonts w:ascii="標楷體" w:eastAsia="標楷體" w:hAnsi="標楷體" w:cs="Arial"/>
          <w:sz w:val="28"/>
          <w:szCs w:val="28"/>
        </w:rPr>
        <w:t>10</w:t>
      </w:r>
      <w:r w:rsidR="00427BF5">
        <w:rPr>
          <w:rFonts w:ascii="標楷體" w:eastAsia="標楷體" w:hAnsi="標楷體" w:cs="Arial" w:hint="eastAsia"/>
          <w:sz w:val="28"/>
          <w:szCs w:val="28"/>
        </w:rPr>
        <w:t>3</w:t>
      </w:r>
      <w:r w:rsidR="002A4B3C" w:rsidRPr="006746F6">
        <w:rPr>
          <w:rFonts w:ascii="標楷體" w:eastAsia="標楷體" w:hAnsi="標楷體" w:cs="Arial"/>
          <w:sz w:val="28"/>
          <w:szCs w:val="28"/>
        </w:rPr>
        <w:t>年</w:t>
      </w:r>
      <w:r w:rsidR="00F637A5">
        <w:rPr>
          <w:rFonts w:ascii="標楷體" w:eastAsia="標楷體" w:hAnsi="標楷體" w:cs="Arial" w:hint="eastAsia"/>
          <w:sz w:val="28"/>
          <w:szCs w:val="28"/>
        </w:rPr>
        <w:t>10</w:t>
      </w:r>
      <w:r w:rsidR="002A4B3C" w:rsidRPr="006746F6">
        <w:rPr>
          <w:rFonts w:ascii="標楷體" w:eastAsia="標楷體" w:hAnsi="標楷體" w:cs="Arial"/>
          <w:sz w:val="28"/>
          <w:szCs w:val="28"/>
        </w:rPr>
        <w:t>月</w:t>
      </w:r>
      <w:r w:rsidR="00F637A5">
        <w:rPr>
          <w:rFonts w:ascii="標楷體" w:eastAsia="標楷體" w:hAnsi="標楷體" w:cs="Arial" w:hint="eastAsia"/>
          <w:sz w:val="28"/>
          <w:szCs w:val="28"/>
        </w:rPr>
        <w:t>1</w:t>
      </w:r>
      <w:r w:rsidR="002A4B3C" w:rsidRPr="006746F6">
        <w:rPr>
          <w:rFonts w:ascii="標楷體" w:eastAsia="標楷體" w:hAnsi="標楷體" w:cs="Arial"/>
          <w:sz w:val="28"/>
          <w:szCs w:val="28"/>
        </w:rPr>
        <w:t>日</w:t>
      </w:r>
      <w:r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441BC1">
        <w:rPr>
          <w:rFonts w:ascii="標楷體" w:eastAsia="標楷體" w:hAnsi="標楷體" w:cs="Arial" w:hint="eastAsia"/>
          <w:sz w:val="28"/>
          <w:szCs w:val="28"/>
        </w:rPr>
        <w:t xml:space="preserve">   </w:t>
      </w:r>
      <w:r>
        <w:rPr>
          <w:rFonts w:ascii="標楷體" w:eastAsia="標楷體" w:hAnsi="標楷體" w:cs="Arial" w:hint="eastAsia"/>
          <w:sz w:val="28"/>
          <w:szCs w:val="28"/>
        </w:rPr>
        <w:t xml:space="preserve">  </w:t>
      </w:r>
      <w:proofErr w:type="gramStart"/>
      <w:r w:rsidR="00441BC1">
        <w:rPr>
          <w:rFonts w:ascii="標楷體" w:eastAsia="標楷體" w:hAnsi="標楷體" w:cs="Arial" w:hint="eastAsia"/>
          <w:sz w:val="28"/>
          <w:szCs w:val="28"/>
        </w:rPr>
        <w:t>水蓮字第</w:t>
      </w:r>
      <w:r w:rsidR="00604517">
        <w:rPr>
          <w:rFonts w:ascii="標楷體" w:eastAsia="標楷體" w:hAnsi="標楷體" w:cs="Arial" w:hint="eastAsia"/>
          <w:sz w:val="28"/>
          <w:szCs w:val="28"/>
        </w:rPr>
        <w:t>15016</w:t>
      </w:r>
      <w:r w:rsidR="001A3D00" w:rsidRPr="006746F6">
        <w:rPr>
          <w:rFonts w:ascii="標楷體" w:eastAsia="標楷體" w:hAnsi="標楷體" w:cs="Arial"/>
          <w:sz w:val="28"/>
          <w:szCs w:val="28"/>
        </w:rPr>
        <w:t>號</w:t>
      </w:r>
      <w:proofErr w:type="gramEnd"/>
    </w:p>
    <w:p w:rsidR="0044214B" w:rsidRPr="007F7DAB" w:rsidRDefault="00105B0B" w:rsidP="00105B0B">
      <w:pPr>
        <w:spacing w:line="0" w:lineRule="atLeast"/>
        <w:ind w:right="624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                                    </w:t>
      </w:r>
    </w:p>
    <w:p w:rsidR="0044214B" w:rsidRPr="005A0824" w:rsidRDefault="00722352" w:rsidP="005A0824">
      <w:pPr>
        <w:pStyle w:val="a7"/>
        <w:rPr>
          <w:rFonts w:ascii="標楷體" w:eastAsia="標楷體" w:hAnsi="標楷體"/>
          <w:b/>
          <w:sz w:val="48"/>
          <w:szCs w:val="48"/>
        </w:rPr>
      </w:pPr>
      <w:r w:rsidRPr="005A0824">
        <w:rPr>
          <w:rFonts w:ascii="標楷體" w:eastAsia="標楷體" w:hAnsi="標楷體" w:hint="eastAsia"/>
          <w:b/>
          <w:sz w:val="48"/>
          <w:szCs w:val="48"/>
        </w:rPr>
        <w:t>主旨</w:t>
      </w:r>
      <w:r w:rsidR="0086505C" w:rsidRPr="005A0824">
        <w:rPr>
          <w:rFonts w:ascii="標楷體" w:eastAsia="標楷體" w:hAnsi="標楷體" w:hint="eastAsia"/>
          <w:b/>
          <w:sz w:val="48"/>
          <w:szCs w:val="48"/>
        </w:rPr>
        <w:t>：</w:t>
      </w:r>
      <w:r w:rsidR="00604517">
        <w:rPr>
          <w:rFonts w:ascii="標楷體" w:eastAsia="標楷體" w:hAnsi="標楷體" w:hint="eastAsia"/>
          <w:b/>
          <w:sz w:val="48"/>
          <w:szCs w:val="48"/>
        </w:rPr>
        <w:t>產權接收48戶重新過戶</w:t>
      </w:r>
      <w:proofErr w:type="gramStart"/>
      <w:r w:rsidR="00604517">
        <w:rPr>
          <w:rFonts w:ascii="標楷體" w:eastAsia="標楷體" w:hAnsi="標楷體" w:hint="eastAsia"/>
          <w:b/>
          <w:sz w:val="48"/>
          <w:szCs w:val="48"/>
        </w:rPr>
        <w:t>委託案招商</w:t>
      </w:r>
      <w:proofErr w:type="gramEnd"/>
    </w:p>
    <w:p w:rsidR="00123E80" w:rsidRPr="005A0824" w:rsidRDefault="003C197C" w:rsidP="005A0824">
      <w:pPr>
        <w:pStyle w:val="a7"/>
        <w:rPr>
          <w:rFonts w:ascii="標楷體" w:eastAsia="標楷體" w:hAnsi="標楷體"/>
          <w:b/>
          <w:sz w:val="48"/>
          <w:szCs w:val="48"/>
        </w:rPr>
      </w:pPr>
      <w:r w:rsidRPr="005A0824">
        <w:rPr>
          <w:rFonts w:ascii="標楷體" w:eastAsia="標楷體" w:hAnsi="標楷體" w:hint="eastAsia"/>
          <w:b/>
          <w:sz w:val="48"/>
          <w:szCs w:val="48"/>
        </w:rPr>
        <w:t>說明</w:t>
      </w:r>
      <w:r w:rsidR="006969B4" w:rsidRPr="005A0824">
        <w:rPr>
          <w:rFonts w:ascii="標楷體" w:eastAsia="標楷體" w:hAnsi="標楷體" w:hint="eastAsia"/>
          <w:b/>
          <w:sz w:val="48"/>
          <w:szCs w:val="48"/>
        </w:rPr>
        <w:t>：</w:t>
      </w:r>
    </w:p>
    <w:p w:rsidR="00A31452" w:rsidRPr="002779B6" w:rsidRDefault="00604517" w:rsidP="0065486D">
      <w:pPr>
        <w:pStyle w:val="aa"/>
        <w:numPr>
          <w:ilvl w:val="0"/>
          <w:numId w:val="12"/>
        </w:numPr>
        <w:spacing w:line="660" w:lineRule="exact"/>
        <w:ind w:leftChars="0" w:left="851" w:hanging="851"/>
        <w:jc w:val="both"/>
        <w:rPr>
          <w:rFonts w:ascii="標楷體" w:eastAsia="標楷體" w:hAnsi="標楷體"/>
          <w:b/>
          <w:sz w:val="40"/>
          <w:szCs w:val="40"/>
        </w:rPr>
      </w:pPr>
      <w:r w:rsidRPr="002779B6">
        <w:rPr>
          <w:rFonts w:ascii="標楷體" w:eastAsia="標楷體" w:hAnsi="標楷體" w:hint="eastAsia"/>
          <w:b/>
          <w:sz w:val="40"/>
          <w:szCs w:val="40"/>
        </w:rPr>
        <w:t>招標機構：水蓮山莊公寓大廈管理委員會</w:t>
      </w:r>
    </w:p>
    <w:p w:rsidR="00604517" w:rsidRPr="002779B6" w:rsidRDefault="00604517" w:rsidP="0065486D">
      <w:pPr>
        <w:pStyle w:val="aa"/>
        <w:numPr>
          <w:ilvl w:val="0"/>
          <w:numId w:val="12"/>
        </w:numPr>
        <w:spacing w:line="660" w:lineRule="exact"/>
        <w:ind w:leftChars="0" w:left="851" w:hanging="851"/>
        <w:jc w:val="both"/>
        <w:rPr>
          <w:rFonts w:ascii="標楷體" w:eastAsia="標楷體" w:hAnsi="標楷體"/>
          <w:b/>
          <w:sz w:val="40"/>
          <w:szCs w:val="40"/>
        </w:rPr>
      </w:pPr>
      <w:r w:rsidRPr="002779B6">
        <w:rPr>
          <w:rFonts w:ascii="標楷體" w:eastAsia="標楷體" w:hAnsi="標楷體" w:hint="eastAsia"/>
          <w:b/>
          <w:sz w:val="40"/>
          <w:szCs w:val="40"/>
        </w:rPr>
        <w:t>機構地址：新北市汐止區湖前街110巷97弄24號</w:t>
      </w:r>
    </w:p>
    <w:p w:rsidR="00604517" w:rsidRPr="002779B6" w:rsidRDefault="00604517" w:rsidP="0065486D">
      <w:pPr>
        <w:pStyle w:val="aa"/>
        <w:numPr>
          <w:ilvl w:val="0"/>
          <w:numId w:val="12"/>
        </w:numPr>
        <w:spacing w:line="660" w:lineRule="exact"/>
        <w:ind w:leftChars="0" w:left="851" w:hanging="851"/>
        <w:jc w:val="both"/>
        <w:rPr>
          <w:rFonts w:ascii="標楷體" w:eastAsia="標楷體" w:hAnsi="標楷體"/>
          <w:b/>
          <w:sz w:val="40"/>
          <w:szCs w:val="40"/>
        </w:rPr>
      </w:pPr>
      <w:r w:rsidRPr="002779B6">
        <w:rPr>
          <w:rFonts w:ascii="標楷體" w:eastAsia="標楷體" w:hAnsi="標楷體" w:hint="eastAsia"/>
          <w:b/>
          <w:sz w:val="40"/>
          <w:szCs w:val="40"/>
        </w:rPr>
        <w:t>標的名稱：產權接收48戶重新過戶委託</w:t>
      </w:r>
      <w:r w:rsidR="002779B6" w:rsidRPr="002779B6">
        <w:rPr>
          <w:rFonts w:ascii="標楷體" w:eastAsia="標楷體" w:hAnsi="標楷體" w:hint="eastAsia"/>
          <w:b/>
          <w:sz w:val="40"/>
          <w:szCs w:val="40"/>
        </w:rPr>
        <w:t>案</w:t>
      </w:r>
    </w:p>
    <w:p w:rsidR="000A4DAC" w:rsidRPr="002779B6" w:rsidRDefault="000A4DAC" w:rsidP="0065486D">
      <w:pPr>
        <w:pStyle w:val="aa"/>
        <w:numPr>
          <w:ilvl w:val="0"/>
          <w:numId w:val="12"/>
        </w:numPr>
        <w:adjustRightInd w:val="0"/>
        <w:spacing w:line="660" w:lineRule="exact"/>
        <w:ind w:leftChars="0" w:left="851" w:hanging="851"/>
        <w:jc w:val="both"/>
        <w:rPr>
          <w:rFonts w:ascii="標楷體" w:eastAsia="標楷體" w:hAnsi="標楷體" w:cs="Arial"/>
          <w:b/>
          <w:sz w:val="40"/>
          <w:szCs w:val="40"/>
        </w:rPr>
      </w:pPr>
      <w:r w:rsidRPr="002779B6">
        <w:rPr>
          <w:rFonts w:ascii="標楷體" w:eastAsia="標楷體" w:hAnsi="標楷體" w:hint="eastAsia"/>
          <w:b/>
          <w:sz w:val="40"/>
          <w:szCs w:val="40"/>
        </w:rPr>
        <w:t>承 辦 人：郭經理  02-26908700</w:t>
      </w:r>
    </w:p>
    <w:p w:rsidR="00604517" w:rsidRPr="002779B6" w:rsidRDefault="00604517" w:rsidP="0065486D">
      <w:pPr>
        <w:pStyle w:val="aa"/>
        <w:numPr>
          <w:ilvl w:val="0"/>
          <w:numId w:val="12"/>
        </w:numPr>
        <w:spacing w:line="660" w:lineRule="exact"/>
        <w:ind w:leftChars="0" w:left="851" w:hanging="851"/>
        <w:jc w:val="both"/>
        <w:rPr>
          <w:rFonts w:ascii="標楷體" w:eastAsia="標楷體" w:hAnsi="標楷體"/>
          <w:b/>
          <w:sz w:val="40"/>
          <w:szCs w:val="40"/>
        </w:rPr>
      </w:pPr>
      <w:r w:rsidRPr="002779B6">
        <w:rPr>
          <w:rFonts w:ascii="標楷體" w:eastAsia="標楷體" w:hAnsi="標楷體" w:hint="eastAsia"/>
          <w:b/>
          <w:sz w:val="40"/>
          <w:szCs w:val="40"/>
        </w:rPr>
        <w:t>決標方式：</w:t>
      </w:r>
      <w:proofErr w:type="gramStart"/>
      <w:r w:rsidRPr="002779B6">
        <w:rPr>
          <w:rFonts w:ascii="標楷體" w:eastAsia="標楷體" w:hAnsi="標楷體" w:hint="eastAsia"/>
          <w:b/>
          <w:sz w:val="40"/>
          <w:szCs w:val="40"/>
        </w:rPr>
        <w:t>採</w:t>
      </w:r>
      <w:proofErr w:type="gramEnd"/>
      <w:r w:rsidRPr="002779B6">
        <w:rPr>
          <w:rFonts w:ascii="標楷體" w:eastAsia="標楷體" w:hAnsi="標楷體" w:hint="eastAsia"/>
          <w:b/>
          <w:sz w:val="40"/>
          <w:szCs w:val="40"/>
        </w:rPr>
        <w:t>低於底價最低價決標</w:t>
      </w:r>
    </w:p>
    <w:p w:rsidR="000A4DAC" w:rsidRPr="002779B6" w:rsidRDefault="000A4DAC" w:rsidP="0065486D">
      <w:pPr>
        <w:pStyle w:val="aa"/>
        <w:numPr>
          <w:ilvl w:val="0"/>
          <w:numId w:val="12"/>
        </w:numPr>
        <w:adjustRightInd w:val="0"/>
        <w:spacing w:line="660" w:lineRule="exact"/>
        <w:ind w:leftChars="0" w:left="851" w:hanging="851"/>
        <w:jc w:val="both"/>
        <w:rPr>
          <w:rFonts w:ascii="標楷體" w:eastAsia="標楷體" w:hAnsi="標楷體" w:cs="Arial"/>
          <w:b/>
          <w:sz w:val="40"/>
          <w:szCs w:val="40"/>
        </w:rPr>
      </w:pPr>
      <w:r w:rsidRPr="002779B6">
        <w:rPr>
          <w:rFonts w:ascii="標楷體" w:eastAsia="標楷體" w:hAnsi="標楷體" w:hint="eastAsia"/>
          <w:b/>
          <w:sz w:val="40"/>
          <w:szCs w:val="40"/>
        </w:rPr>
        <w:t>領標方式：</w:t>
      </w:r>
      <w:proofErr w:type="gramStart"/>
      <w:r w:rsidRPr="002779B6">
        <w:rPr>
          <w:rFonts w:ascii="標楷體" w:eastAsia="標楷體" w:hAnsi="標楷體" w:hint="eastAsia"/>
          <w:b/>
          <w:sz w:val="40"/>
          <w:szCs w:val="40"/>
        </w:rPr>
        <w:t>採</w:t>
      </w:r>
      <w:proofErr w:type="gramEnd"/>
      <w:r w:rsidRPr="002779B6">
        <w:rPr>
          <w:rFonts w:ascii="標楷體" w:eastAsia="標楷體" w:hAnsi="標楷體" w:hint="eastAsia"/>
          <w:b/>
          <w:sz w:val="40"/>
          <w:szCs w:val="40"/>
        </w:rPr>
        <w:t>電子領標，</w:t>
      </w:r>
      <w:r w:rsidRPr="002779B6">
        <w:rPr>
          <w:rFonts w:ascii="標楷體" w:eastAsia="標楷體" w:hAnsi="標楷體" w:cs="Arial"/>
          <w:b/>
          <w:sz w:val="40"/>
          <w:szCs w:val="40"/>
        </w:rPr>
        <w:t>10</w:t>
      </w:r>
      <w:r w:rsidRPr="002779B6">
        <w:rPr>
          <w:rFonts w:ascii="標楷體" w:eastAsia="標楷體" w:hAnsi="標楷體" w:cs="Arial" w:hint="eastAsia"/>
          <w:b/>
          <w:sz w:val="40"/>
          <w:szCs w:val="40"/>
        </w:rPr>
        <w:t>3</w:t>
      </w:r>
      <w:r w:rsidRPr="002779B6">
        <w:rPr>
          <w:rFonts w:ascii="標楷體" w:eastAsia="標楷體" w:hAnsi="標楷體" w:cs="Arial"/>
          <w:b/>
          <w:sz w:val="40"/>
          <w:szCs w:val="40"/>
        </w:rPr>
        <w:t>年</w:t>
      </w:r>
      <w:r w:rsidRPr="002779B6">
        <w:rPr>
          <w:rFonts w:ascii="標楷體" w:eastAsia="標楷體" w:hAnsi="標楷體" w:cs="Arial" w:hint="eastAsia"/>
          <w:b/>
          <w:sz w:val="40"/>
          <w:szCs w:val="40"/>
        </w:rPr>
        <w:t>10</w:t>
      </w:r>
      <w:r w:rsidRPr="002779B6">
        <w:rPr>
          <w:rFonts w:ascii="標楷體" w:eastAsia="標楷體" w:hAnsi="標楷體" w:cs="Arial"/>
          <w:b/>
          <w:sz w:val="40"/>
          <w:szCs w:val="40"/>
        </w:rPr>
        <w:t>月</w:t>
      </w:r>
      <w:r w:rsidRPr="002779B6">
        <w:rPr>
          <w:rFonts w:ascii="標楷體" w:eastAsia="標楷體" w:hAnsi="標楷體" w:cs="Arial" w:hint="eastAsia"/>
          <w:b/>
          <w:sz w:val="40"/>
          <w:szCs w:val="40"/>
        </w:rPr>
        <w:t>1</w:t>
      </w:r>
      <w:r w:rsidRPr="002779B6">
        <w:rPr>
          <w:rFonts w:ascii="標楷體" w:eastAsia="標楷體" w:hAnsi="標楷體" w:cs="Arial"/>
          <w:b/>
          <w:sz w:val="40"/>
          <w:szCs w:val="40"/>
        </w:rPr>
        <w:t>日起至</w:t>
      </w:r>
      <w:proofErr w:type="gramStart"/>
      <w:r w:rsidRPr="002779B6">
        <w:rPr>
          <w:rFonts w:ascii="標楷體" w:eastAsia="標楷體" w:hAnsi="標楷體" w:cs="Arial"/>
          <w:b/>
          <w:sz w:val="40"/>
          <w:szCs w:val="40"/>
        </w:rPr>
        <w:t>10</w:t>
      </w:r>
      <w:r w:rsidRPr="002779B6">
        <w:rPr>
          <w:rFonts w:ascii="標楷體" w:eastAsia="標楷體" w:hAnsi="標楷體" w:cs="Arial" w:hint="eastAsia"/>
          <w:b/>
          <w:sz w:val="40"/>
          <w:szCs w:val="40"/>
        </w:rPr>
        <w:t>3</w:t>
      </w:r>
      <w:r w:rsidRPr="002779B6">
        <w:rPr>
          <w:rFonts w:ascii="標楷體" w:eastAsia="標楷體" w:hAnsi="標楷體" w:cs="Arial"/>
          <w:b/>
          <w:sz w:val="40"/>
          <w:szCs w:val="40"/>
        </w:rPr>
        <w:t>年</w:t>
      </w:r>
      <w:r w:rsidRPr="002779B6">
        <w:rPr>
          <w:rFonts w:ascii="標楷體" w:eastAsia="標楷體" w:hAnsi="標楷體" w:cs="Arial" w:hint="eastAsia"/>
          <w:b/>
          <w:sz w:val="40"/>
          <w:szCs w:val="40"/>
        </w:rPr>
        <w:t>10</w:t>
      </w:r>
      <w:r w:rsidRPr="002779B6">
        <w:rPr>
          <w:rFonts w:ascii="標楷體" w:eastAsia="標楷體" w:hAnsi="標楷體" w:cs="Arial"/>
          <w:b/>
          <w:sz w:val="40"/>
          <w:szCs w:val="40"/>
        </w:rPr>
        <w:t>月</w:t>
      </w:r>
      <w:r w:rsidRPr="002779B6">
        <w:rPr>
          <w:rFonts w:ascii="標楷體" w:eastAsia="標楷體" w:hAnsi="標楷體" w:cs="Arial" w:hint="eastAsia"/>
          <w:b/>
          <w:sz w:val="40"/>
          <w:szCs w:val="40"/>
        </w:rPr>
        <w:t>14</w:t>
      </w:r>
      <w:r w:rsidRPr="002779B6">
        <w:rPr>
          <w:rFonts w:ascii="標楷體" w:eastAsia="標楷體" w:hAnsi="標楷體" w:cs="Arial"/>
          <w:b/>
          <w:sz w:val="40"/>
          <w:szCs w:val="40"/>
        </w:rPr>
        <w:t>日止得經</w:t>
      </w:r>
      <w:proofErr w:type="gramEnd"/>
      <w:r w:rsidRPr="002779B6">
        <w:rPr>
          <w:rFonts w:ascii="標楷體" w:eastAsia="標楷體" w:hAnsi="標楷體" w:cs="Arial"/>
          <w:b/>
          <w:sz w:val="40"/>
          <w:szCs w:val="40"/>
        </w:rPr>
        <w:t>公告網站</w:t>
      </w:r>
      <w:r w:rsidRPr="002779B6">
        <w:rPr>
          <w:rFonts w:ascii="標楷體" w:eastAsia="標楷體" w:hAnsi="標楷體" w:cs="Arial" w:hint="eastAsia"/>
          <w:b/>
          <w:sz w:val="40"/>
          <w:szCs w:val="40"/>
        </w:rPr>
        <w:t>(http://lotushill.com.tw/)</w:t>
      </w:r>
      <w:r w:rsidRPr="002779B6">
        <w:rPr>
          <w:rFonts w:ascii="標楷體" w:eastAsia="標楷體" w:hAnsi="標楷體" w:cs="Arial"/>
          <w:b/>
          <w:sz w:val="40"/>
          <w:szCs w:val="40"/>
        </w:rPr>
        <w:t>下載本招標文件電子檔。</w:t>
      </w:r>
    </w:p>
    <w:p w:rsidR="006D0989" w:rsidRPr="002779B6" w:rsidRDefault="006D0989" w:rsidP="0065486D">
      <w:pPr>
        <w:pStyle w:val="ab"/>
        <w:numPr>
          <w:ilvl w:val="0"/>
          <w:numId w:val="12"/>
        </w:numPr>
        <w:adjustRightInd w:val="0"/>
        <w:spacing w:line="660" w:lineRule="exact"/>
        <w:ind w:left="851" w:hanging="851"/>
        <w:jc w:val="both"/>
        <w:rPr>
          <w:rFonts w:ascii="標楷體" w:eastAsia="標楷體" w:hAnsi="標楷體" w:cs="Arial"/>
          <w:b/>
          <w:sz w:val="40"/>
          <w:szCs w:val="40"/>
        </w:rPr>
      </w:pPr>
      <w:r w:rsidRPr="002779B6">
        <w:rPr>
          <w:rFonts w:ascii="標楷體" w:eastAsia="標楷體" w:hAnsi="標楷體" w:cs="Arial"/>
          <w:b/>
          <w:sz w:val="40"/>
          <w:szCs w:val="40"/>
        </w:rPr>
        <w:t>投標期限：10</w:t>
      </w:r>
      <w:r w:rsidRPr="002779B6">
        <w:rPr>
          <w:rFonts w:ascii="標楷體" w:eastAsia="標楷體" w:hAnsi="標楷體" w:cs="Arial" w:hint="eastAsia"/>
          <w:b/>
          <w:sz w:val="40"/>
          <w:szCs w:val="40"/>
        </w:rPr>
        <w:t>3</w:t>
      </w:r>
      <w:r w:rsidRPr="002779B6">
        <w:rPr>
          <w:rFonts w:ascii="標楷體" w:eastAsia="標楷體" w:hAnsi="標楷體" w:cs="Arial"/>
          <w:b/>
          <w:sz w:val="40"/>
          <w:szCs w:val="40"/>
        </w:rPr>
        <w:t>年</w:t>
      </w:r>
      <w:r w:rsidRPr="002779B6">
        <w:rPr>
          <w:rFonts w:ascii="標楷體" w:eastAsia="標楷體" w:hAnsi="標楷體" w:cs="Arial" w:hint="eastAsia"/>
          <w:b/>
          <w:sz w:val="40"/>
          <w:szCs w:val="40"/>
        </w:rPr>
        <w:t>10</w:t>
      </w:r>
      <w:r w:rsidRPr="002779B6">
        <w:rPr>
          <w:rFonts w:ascii="標楷體" w:eastAsia="標楷體" w:hAnsi="標楷體" w:cs="Arial"/>
          <w:b/>
          <w:sz w:val="40"/>
          <w:szCs w:val="40"/>
        </w:rPr>
        <w:t>月</w:t>
      </w:r>
      <w:r w:rsidRPr="002779B6">
        <w:rPr>
          <w:rFonts w:ascii="標楷體" w:eastAsia="標楷體" w:hAnsi="標楷體" w:cs="Arial" w:hint="eastAsia"/>
          <w:b/>
          <w:sz w:val="40"/>
          <w:szCs w:val="40"/>
        </w:rPr>
        <w:t>14</w:t>
      </w:r>
      <w:r w:rsidRPr="002779B6">
        <w:rPr>
          <w:rFonts w:ascii="標楷體" w:eastAsia="標楷體" w:hAnsi="標楷體" w:cs="Arial"/>
          <w:b/>
          <w:sz w:val="40"/>
          <w:szCs w:val="40"/>
        </w:rPr>
        <w:t>日前</w:t>
      </w:r>
      <w:r w:rsidRPr="002779B6">
        <w:rPr>
          <w:rFonts w:ascii="標楷體" w:eastAsia="標楷體" w:hAnsi="標楷體" w:cs="Arial"/>
          <w:b/>
          <w:bCs/>
          <w:sz w:val="40"/>
          <w:szCs w:val="40"/>
        </w:rPr>
        <w:t>以掛號(郵戳為憑)郵遞</w:t>
      </w:r>
      <w:r w:rsidRPr="002779B6">
        <w:rPr>
          <w:rFonts w:ascii="標楷體" w:eastAsia="標楷體" w:hAnsi="標楷體" w:cs="Arial" w:hint="eastAsia"/>
          <w:b/>
          <w:bCs/>
          <w:sz w:val="40"/>
          <w:szCs w:val="40"/>
        </w:rPr>
        <w:t>台北市南港郵政第2133號信箱</w:t>
      </w:r>
      <w:r w:rsidRPr="002779B6">
        <w:rPr>
          <w:rFonts w:ascii="標楷體" w:eastAsia="標楷體" w:hAnsi="標楷體" w:cs="Arial"/>
          <w:b/>
          <w:bCs/>
          <w:sz w:val="40"/>
          <w:szCs w:val="40"/>
        </w:rPr>
        <w:t>。</w:t>
      </w:r>
      <w:r w:rsidRPr="002779B6">
        <w:rPr>
          <w:rFonts w:ascii="標楷體" w:eastAsia="標楷體" w:hAnsi="標楷體" w:cs="Arial"/>
          <w:b/>
          <w:sz w:val="40"/>
          <w:szCs w:val="40"/>
        </w:rPr>
        <w:t>(投標資料郵遞或直接送至機構地址，不得參加</w:t>
      </w:r>
      <w:r w:rsidRPr="002779B6">
        <w:rPr>
          <w:rFonts w:ascii="標楷體" w:eastAsia="標楷體" w:hAnsi="標楷體" w:cs="Arial" w:hint="eastAsia"/>
          <w:b/>
          <w:sz w:val="40"/>
          <w:szCs w:val="40"/>
        </w:rPr>
        <w:t>開</w:t>
      </w:r>
      <w:r w:rsidRPr="002779B6">
        <w:rPr>
          <w:rFonts w:ascii="標楷體" w:eastAsia="標楷體" w:hAnsi="標楷體" w:cs="Arial"/>
          <w:b/>
          <w:sz w:val="40"/>
          <w:szCs w:val="40"/>
        </w:rPr>
        <w:t>標。)</w:t>
      </w:r>
    </w:p>
    <w:p w:rsidR="002779B6" w:rsidRPr="002779B6" w:rsidRDefault="002779B6" w:rsidP="0065486D">
      <w:pPr>
        <w:pStyle w:val="aa"/>
        <w:numPr>
          <w:ilvl w:val="0"/>
          <w:numId w:val="12"/>
        </w:numPr>
        <w:spacing w:line="660" w:lineRule="exact"/>
        <w:ind w:leftChars="0" w:left="851" w:hanging="851"/>
        <w:jc w:val="both"/>
        <w:rPr>
          <w:rFonts w:ascii="標楷體" w:eastAsia="標楷體" w:hAnsi="標楷體"/>
          <w:b/>
          <w:sz w:val="40"/>
          <w:szCs w:val="40"/>
        </w:rPr>
      </w:pPr>
      <w:r w:rsidRPr="002779B6">
        <w:rPr>
          <w:rFonts w:ascii="標楷體" w:eastAsia="標楷體" w:hAnsi="標楷體" w:hint="eastAsia"/>
          <w:b/>
          <w:sz w:val="40"/>
          <w:szCs w:val="40"/>
        </w:rPr>
        <w:t>開標日期：103年10月17日下午7:30</w:t>
      </w:r>
    </w:p>
    <w:p w:rsidR="006D0989" w:rsidRDefault="006D0989" w:rsidP="0065486D">
      <w:pPr>
        <w:pStyle w:val="aa"/>
        <w:numPr>
          <w:ilvl w:val="0"/>
          <w:numId w:val="12"/>
        </w:numPr>
        <w:spacing w:line="660" w:lineRule="exact"/>
        <w:ind w:leftChars="0" w:left="851" w:hanging="851"/>
        <w:jc w:val="both"/>
        <w:rPr>
          <w:rFonts w:ascii="標楷體" w:eastAsia="標楷體" w:hAnsi="標楷體"/>
          <w:b/>
          <w:sz w:val="40"/>
          <w:szCs w:val="40"/>
        </w:rPr>
      </w:pPr>
      <w:r w:rsidRPr="002779B6">
        <w:rPr>
          <w:rFonts w:ascii="標楷體" w:eastAsia="標楷體" w:hAnsi="標楷體" w:hint="eastAsia"/>
          <w:b/>
          <w:sz w:val="40"/>
          <w:szCs w:val="40"/>
        </w:rPr>
        <w:t>投標資格：</w:t>
      </w:r>
    </w:p>
    <w:p w:rsidR="002779B6" w:rsidRPr="002779B6" w:rsidRDefault="002779B6" w:rsidP="0065486D">
      <w:pPr>
        <w:spacing w:line="660" w:lineRule="exact"/>
        <w:ind w:leftChars="354" w:left="850"/>
        <w:jc w:val="both"/>
        <w:rPr>
          <w:rFonts w:ascii="標楷體" w:eastAsia="標楷體" w:hAnsi="標楷體"/>
          <w:b/>
          <w:sz w:val="40"/>
          <w:szCs w:val="40"/>
        </w:rPr>
      </w:pPr>
      <w:r w:rsidRPr="002779B6">
        <w:rPr>
          <w:rFonts w:ascii="標楷體" w:eastAsia="標楷體" w:hAnsi="標楷體" w:hint="eastAsia"/>
          <w:b/>
          <w:sz w:val="40"/>
          <w:szCs w:val="40"/>
        </w:rPr>
        <w:t>1.須有地政士執照。</w:t>
      </w:r>
    </w:p>
    <w:p w:rsidR="002779B6" w:rsidRPr="002779B6" w:rsidRDefault="002779B6" w:rsidP="0065486D">
      <w:pPr>
        <w:spacing w:line="660" w:lineRule="exact"/>
        <w:ind w:leftChars="354" w:left="850"/>
        <w:jc w:val="both"/>
        <w:rPr>
          <w:rFonts w:ascii="標楷體" w:eastAsia="標楷體" w:hAnsi="標楷體"/>
          <w:b/>
          <w:sz w:val="40"/>
          <w:szCs w:val="40"/>
        </w:rPr>
      </w:pPr>
      <w:r w:rsidRPr="002779B6">
        <w:rPr>
          <w:rFonts w:ascii="標楷體" w:eastAsia="標楷體" w:hAnsi="標楷體" w:hint="eastAsia"/>
          <w:b/>
          <w:sz w:val="40"/>
          <w:szCs w:val="40"/>
        </w:rPr>
        <w:t>2.曾處理大批過戶案件之經驗(請附可資證明)</w:t>
      </w:r>
    </w:p>
    <w:p w:rsidR="002779B6" w:rsidRPr="002779B6" w:rsidRDefault="002779B6" w:rsidP="0065486D">
      <w:pPr>
        <w:pStyle w:val="ab"/>
        <w:numPr>
          <w:ilvl w:val="0"/>
          <w:numId w:val="12"/>
        </w:numPr>
        <w:adjustRightInd w:val="0"/>
        <w:spacing w:line="660" w:lineRule="exact"/>
        <w:ind w:left="851" w:hanging="851"/>
        <w:jc w:val="both"/>
        <w:rPr>
          <w:rFonts w:ascii="標楷體" w:eastAsia="標楷體" w:hAnsi="標楷體" w:cs="Arial"/>
          <w:b/>
          <w:sz w:val="40"/>
          <w:szCs w:val="40"/>
        </w:rPr>
      </w:pPr>
      <w:r>
        <w:rPr>
          <w:rFonts w:ascii="標楷體" w:eastAsia="標楷體" w:hAnsi="標楷體" w:cs="Arial"/>
          <w:b/>
          <w:sz w:val="40"/>
          <w:szCs w:val="40"/>
        </w:rPr>
        <w:t>廠商於等標期</w:t>
      </w:r>
      <w:r>
        <w:rPr>
          <w:rFonts w:ascii="標楷體" w:eastAsia="標楷體" w:hAnsi="標楷體" w:cs="Arial" w:hint="eastAsia"/>
          <w:b/>
          <w:sz w:val="40"/>
          <w:szCs w:val="40"/>
        </w:rPr>
        <w:t>間</w:t>
      </w:r>
      <w:r w:rsidRPr="002779B6">
        <w:rPr>
          <w:rFonts w:ascii="標楷體" w:eastAsia="標楷體" w:hAnsi="標楷體" w:cs="Arial"/>
          <w:b/>
          <w:sz w:val="40"/>
          <w:szCs w:val="40"/>
        </w:rPr>
        <w:t>隨時注意</w:t>
      </w:r>
      <w:r w:rsidRPr="002779B6">
        <w:rPr>
          <w:rFonts w:ascii="標楷體" w:eastAsia="標楷體" w:hAnsi="標楷體" w:cs="Arial" w:hint="eastAsia"/>
          <w:b/>
          <w:sz w:val="40"/>
          <w:szCs w:val="40"/>
        </w:rPr>
        <w:t>公告網站</w:t>
      </w:r>
      <w:r w:rsidRPr="002779B6">
        <w:rPr>
          <w:rFonts w:ascii="標楷體" w:eastAsia="標楷體" w:hAnsi="標楷體" w:cs="Arial"/>
          <w:b/>
          <w:sz w:val="40"/>
          <w:szCs w:val="40"/>
        </w:rPr>
        <w:t>是否有『更正事項』。</w:t>
      </w:r>
    </w:p>
    <w:p w:rsidR="006D0989" w:rsidRPr="002779B6" w:rsidRDefault="006D0989" w:rsidP="006D0989">
      <w:pPr>
        <w:pStyle w:val="aa"/>
        <w:ind w:leftChars="0" w:left="993"/>
        <w:jc w:val="both"/>
        <w:rPr>
          <w:rFonts w:ascii="標楷體" w:eastAsia="標楷體" w:hAnsi="標楷體"/>
          <w:b/>
          <w:szCs w:val="24"/>
        </w:rPr>
      </w:pPr>
    </w:p>
    <w:p w:rsidR="00E5779B" w:rsidRDefault="00CA7906" w:rsidP="00E5779B">
      <w:pPr>
        <w:pStyle w:val="a7"/>
        <w:jc w:val="center"/>
        <w:rPr>
          <w:rFonts w:ascii="標楷體" w:eastAsia="標楷體" w:hAnsi="標楷體" w:hint="eastAsia"/>
          <w:b/>
          <w:sz w:val="60"/>
          <w:szCs w:val="60"/>
        </w:rPr>
      </w:pPr>
      <w:r w:rsidRPr="00452C32">
        <w:rPr>
          <w:rFonts w:ascii="標楷體" w:eastAsia="標楷體" w:hAnsi="標楷體" w:hint="eastAsia"/>
          <w:b/>
          <w:sz w:val="60"/>
          <w:szCs w:val="60"/>
        </w:rPr>
        <w:t>水蓮山莊公寓大廈管理委員會  啟</w:t>
      </w:r>
    </w:p>
    <w:p w:rsidR="006D208F" w:rsidRPr="00894CA1" w:rsidRDefault="006D208F" w:rsidP="006D208F">
      <w:pPr>
        <w:jc w:val="center"/>
        <w:rPr>
          <w:rFonts w:ascii="標楷體" w:eastAsia="標楷體" w:hAnsi="標楷體"/>
          <w:sz w:val="44"/>
          <w:szCs w:val="44"/>
        </w:rPr>
      </w:pPr>
      <w:r w:rsidRPr="00894CA1">
        <w:rPr>
          <w:rFonts w:ascii="標楷體" w:eastAsia="標楷體" w:hAnsi="標楷體" w:hint="eastAsia"/>
          <w:sz w:val="44"/>
          <w:szCs w:val="44"/>
        </w:rPr>
        <w:lastRenderedPageBreak/>
        <w:t>水蓮山莊公寓大廈管理委員會標單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207"/>
        <w:gridCol w:w="6432"/>
      </w:tblGrid>
      <w:tr w:rsidR="006D208F" w:rsidRPr="000B4B4C" w:rsidTr="00683AF8">
        <w:trPr>
          <w:trHeight w:hRule="exact" w:val="737"/>
          <w:jc w:val="center"/>
        </w:trPr>
        <w:tc>
          <w:tcPr>
            <w:tcW w:w="388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208F" w:rsidRPr="00894CA1" w:rsidRDefault="006D208F" w:rsidP="00683A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投標</w:t>
            </w:r>
            <w:proofErr w:type="gramStart"/>
            <w:r w:rsidRPr="00894CA1">
              <w:rPr>
                <w:rFonts w:ascii="標楷體" w:eastAsia="標楷體" w:hAnsi="標楷體" w:hint="eastAsia"/>
                <w:sz w:val="28"/>
                <w:szCs w:val="28"/>
              </w:rPr>
              <w:t>標</w:t>
            </w:r>
            <w:proofErr w:type="gramEnd"/>
            <w:r w:rsidRPr="00894CA1">
              <w:rPr>
                <w:rFonts w:ascii="標楷體" w:eastAsia="標楷體" w:hAnsi="標楷體" w:hint="eastAsia"/>
                <w:sz w:val="28"/>
                <w:szCs w:val="28"/>
              </w:rPr>
              <w:t>的名稱</w:t>
            </w:r>
          </w:p>
        </w:tc>
        <w:tc>
          <w:tcPr>
            <w:tcW w:w="64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208F" w:rsidRPr="00894CA1" w:rsidRDefault="006D208F" w:rsidP="00683A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產權接收48戶重新過戶委託案</w:t>
            </w:r>
          </w:p>
        </w:tc>
      </w:tr>
      <w:tr w:rsidR="006D208F" w:rsidRPr="000B4B4C" w:rsidTr="00683AF8">
        <w:trPr>
          <w:trHeight w:hRule="exact" w:val="737"/>
          <w:jc w:val="center"/>
        </w:trPr>
        <w:tc>
          <w:tcPr>
            <w:tcW w:w="388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208F" w:rsidRPr="00894CA1" w:rsidRDefault="006D208F" w:rsidP="00683A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4CA1">
              <w:rPr>
                <w:rFonts w:ascii="標楷體" w:eastAsia="標楷體" w:hAnsi="標楷體" w:hint="eastAsia"/>
                <w:sz w:val="28"/>
                <w:szCs w:val="28"/>
              </w:rPr>
              <w:t>投標廠商名稱</w:t>
            </w:r>
          </w:p>
        </w:tc>
        <w:tc>
          <w:tcPr>
            <w:tcW w:w="6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208F" w:rsidRPr="00894CA1" w:rsidRDefault="006D208F" w:rsidP="00683A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208F" w:rsidRPr="000B4B4C" w:rsidTr="00683AF8">
        <w:trPr>
          <w:trHeight w:hRule="exact" w:val="737"/>
          <w:jc w:val="center"/>
        </w:trPr>
        <w:tc>
          <w:tcPr>
            <w:tcW w:w="388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208F" w:rsidRPr="00894CA1" w:rsidRDefault="006D208F" w:rsidP="00683A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4CA1">
              <w:rPr>
                <w:rFonts w:ascii="標楷體" w:eastAsia="標楷體" w:hAnsi="標楷體" w:hint="eastAsia"/>
                <w:sz w:val="28"/>
                <w:szCs w:val="28"/>
              </w:rPr>
              <w:t>投標日期</w:t>
            </w:r>
          </w:p>
        </w:tc>
        <w:tc>
          <w:tcPr>
            <w:tcW w:w="6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208F" w:rsidRPr="00894CA1" w:rsidRDefault="006D208F" w:rsidP="00683A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208F" w:rsidRPr="000B4B4C" w:rsidTr="00683AF8">
        <w:trPr>
          <w:trHeight w:hRule="exact" w:val="737"/>
          <w:jc w:val="center"/>
        </w:trPr>
        <w:tc>
          <w:tcPr>
            <w:tcW w:w="388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208F" w:rsidRPr="00894CA1" w:rsidRDefault="006D208F" w:rsidP="00683A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4CA1">
              <w:rPr>
                <w:rFonts w:ascii="標楷體" w:eastAsia="標楷體" w:hAnsi="標楷體" w:hint="eastAsia"/>
                <w:sz w:val="28"/>
                <w:szCs w:val="28"/>
              </w:rPr>
              <w:t>公司登記字號</w:t>
            </w:r>
          </w:p>
        </w:tc>
        <w:tc>
          <w:tcPr>
            <w:tcW w:w="6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208F" w:rsidRPr="00894CA1" w:rsidRDefault="006D208F" w:rsidP="00683A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208F" w:rsidRPr="000B4B4C" w:rsidTr="00683AF8">
        <w:trPr>
          <w:trHeight w:hRule="exact" w:val="737"/>
          <w:jc w:val="center"/>
        </w:trPr>
        <w:tc>
          <w:tcPr>
            <w:tcW w:w="388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208F" w:rsidRPr="00894CA1" w:rsidRDefault="006D208F" w:rsidP="00683AF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4CA1">
              <w:rPr>
                <w:rFonts w:ascii="標楷體" w:eastAsia="標楷體" w:hAnsi="標楷體" w:hint="eastAsia"/>
                <w:sz w:val="28"/>
                <w:szCs w:val="28"/>
              </w:rPr>
              <w:t>投標金額</w:t>
            </w:r>
          </w:p>
          <w:p w:rsidR="006D208F" w:rsidRPr="00894CA1" w:rsidRDefault="006D208F" w:rsidP="00683AF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4CA1">
              <w:rPr>
                <w:rFonts w:ascii="標楷體" w:eastAsia="標楷體" w:hAnsi="標楷體" w:hint="eastAsia"/>
                <w:sz w:val="28"/>
                <w:szCs w:val="28"/>
              </w:rPr>
              <w:t>(代書費、車馬費/</w:t>
            </w:r>
            <w:proofErr w:type="gramStart"/>
            <w:r w:rsidRPr="00894CA1">
              <w:rPr>
                <w:rFonts w:ascii="標楷體" w:eastAsia="標楷體" w:hAnsi="標楷體" w:hint="eastAsia"/>
                <w:sz w:val="28"/>
                <w:szCs w:val="28"/>
              </w:rPr>
              <w:t>每戶含稅</w:t>
            </w:r>
            <w:proofErr w:type="gramEnd"/>
            <w:r w:rsidRPr="00894CA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208F" w:rsidRPr="00894CA1" w:rsidRDefault="006D208F" w:rsidP="00683A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新台幣     拾    萬    仟    佰    拾    元</w:t>
            </w:r>
          </w:p>
        </w:tc>
      </w:tr>
      <w:tr w:rsidR="006D208F" w:rsidRPr="000B4B4C" w:rsidTr="00683AF8">
        <w:trPr>
          <w:trHeight w:hRule="exact" w:val="737"/>
          <w:jc w:val="center"/>
        </w:trPr>
        <w:tc>
          <w:tcPr>
            <w:tcW w:w="388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D208F" w:rsidRPr="00894CA1" w:rsidRDefault="006D208F" w:rsidP="00683A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4CA1">
              <w:rPr>
                <w:rFonts w:ascii="標楷體" w:eastAsia="標楷體" w:hAnsi="標楷體" w:hint="eastAsia"/>
                <w:sz w:val="28"/>
                <w:szCs w:val="28"/>
              </w:rPr>
              <w:t>投標總額(共48戶含稅)</w:t>
            </w:r>
          </w:p>
        </w:tc>
        <w:tc>
          <w:tcPr>
            <w:tcW w:w="64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08F" w:rsidRPr="00894CA1" w:rsidRDefault="006D208F" w:rsidP="00683A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新台幣     拾    萬    仟    佰    拾    元</w:t>
            </w:r>
          </w:p>
        </w:tc>
      </w:tr>
      <w:tr w:rsidR="006D208F" w:rsidRPr="000B4B4C" w:rsidTr="00683AF8">
        <w:trPr>
          <w:trHeight w:hRule="exact" w:val="737"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208F" w:rsidRPr="00894CA1" w:rsidRDefault="006D208F" w:rsidP="00683A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CA1">
              <w:rPr>
                <w:rFonts w:ascii="標楷體" w:eastAsia="標楷體" w:hAnsi="標楷體" w:hint="eastAsia"/>
                <w:sz w:val="28"/>
                <w:szCs w:val="28"/>
              </w:rPr>
              <w:t>減價紀錄</w:t>
            </w:r>
          </w:p>
        </w:tc>
        <w:tc>
          <w:tcPr>
            <w:tcW w:w="3207" w:type="dxa"/>
            <w:tcBorders>
              <w:top w:val="single" w:sz="12" w:space="0" w:color="auto"/>
            </w:tcBorders>
            <w:vAlign w:val="center"/>
          </w:tcPr>
          <w:p w:rsidR="006D208F" w:rsidRPr="00894CA1" w:rsidRDefault="006D208F" w:rsidP="00683AF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94CA1">
              <w:rPr>
                <w:rFonts w:ascii="標楷體" w:eastAsia="標楷體" w:hAnsi="標楷體" w:hint="eastAsia"/>
                <w:sz w:val="26"/>
                <w:szCs w:val="26"/>
              </w:rPr>
              <w:t>優先減價後金額(含稅)</w:t>
            </w:r>
          </w:p>
        </w:tc>
        <w:tc>
          <w:tcPr>
            <w:tcW w:w="64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208F" w:rsidRPr="00894CA1" w:rsidRDefault="006D208F" w:rsidP="00683A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新台幣     拾    萬    仟    佰    拾    元</w:t>
            </w:r>
          </w:p>
        </w:tc>
      </w:tr>
      <w:tr w:rsidR="006D208F" w:rsidRPr="000B4B4C" w:rsidTr="00683AF8">
        <w:trPr>
          <w:trHeight w:hRule="exact" w:val="737"/>
          <w:jc w:val="center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6D208F" w:rsidRPr="00894CA1" w:rsidRDefault="006D208F" w:rsidP="00683A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7" w:type="dxa"/>
            <w:vAlign w:val="center"/>
          </w:tcPr>
          <w:p w:rsidR="006D208F" w:rsidRPr="00894CA1" w:rsidRDefault="006D208F" w:rsidP="00683AF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94CA1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894CA1">
              <w:rPr>
                <w:rFonts w:ascii="標楷體" w:eastAsia="標楷體" w:hAnsi="標楷體" w:hint="eastAsia"/>
                <w:sz w:val="26"/>
                <w:szCs w:val="26"/>
              </w:rPr>
              <w:t>次減價後金額(含稅)</w:t>
            </w:r>
          </w:p>
        </w:tc>
        <w:tc>
          <w:tcPr>
            <w:tcW w:w="6432" w:type="dxa"/>
            <w:tcBorders>
              <w:right w:val="single" w:sz="12" w:space="0" w:color="auto"/>
            </w:tcBorders>
            <w:vAlign w:val="center"/>
          </w:tcPr>
          <w:p w:rsidR="006D208F" w:rsidRPr="00894CA1" w:rsidRDefault="006D208F" w:rsidP="00683A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新台幣     拾    萬    仟    佰    拾    元</w:t>
            </w:r>
          </w:p>
        </w:tc>
      </w:tr>
      <w:tr w:rsidR="006D208F" w:rsidRPr="000B4B4C" w:rsidTr="00683AF8">
        <w:trPr>
          <w:trHeight w:hRule="exact" w:val="737"/>
          <w:jc w:val="center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6D208F" w:rsidRPr="00894CA1" w:rsidRDefault="006D208F" w:rsidP="00683A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7" w:type="dxa"/>
            <w:vAlign w:val="center"/>
          </w:tcPr>
          <w:p w:rsidR="006D208F" w:rsidRPr="00894CA1" w:rsidRDefault="006D208F" w:rsidP="00683AF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94CA1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Pr="00894CA1">
              <w:rPr>
                <w:rFonts w:ascii="標楷體" w:eastAsia="標楷體" w:hAnsi="標楷體" w:hint="eastAsia"/>
                <w:sz w:val="26"/>
                <w:szCs w:val="26"/>
              </w:rPr>
              <w:t>次減價後金額(含稅)</w:t>
            </w:r>
          </w:p>
        </w:tc>
        <w:tc>
          <w:tcPr>
            <w:tcW w:w="6432" w:type="dxa"/>
            <w:tcBorders>
              <w:right w:val="single" w:sz="12" w:space="0" w:color="auto"/>
            </w:tcBorders>
            <w:vAlign w:val="center"/>
          </w:tcPr>
          <w:p w:rsidR="006D208F" w:rsidRPr="00894CA1" w:rsidRDefault="006D208F" w:rsidP="00683A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新台幣     拾    萬    仟    佰    拾    元</w:t>
            </w:r>
          </w:p>
        </w:tc>
      </w:tr>
      <w:tr w:rsidR="006D208F" w:rsidRPr="000B4B4C" w:rsidTr="00683AF8">
        <w:trPr>
          <w:trHeight w:hRule="exact" w:val="737"/>
          <w:jc w:val="center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D208F" w:rsidRPr="00894CA1" w:rsidRDefault="006D208F" w:rsidP="00683A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7" w:type="dxa"/>
            <w:tcBorders>
              <w:bottom w:val="single" w:sz="12" w:space="0" w:color="auto"/>
            </w:tcBorders>
            <w:vAlign w:val="center"/>
          </w:tcPr>
          <w:p w:rsidR="006D208F" w:rsidRPr="00894CA1" w:rsidRDefault="006D208F" w:rsidP="00683AF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94CA1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894CA1">
              <w:rPr>
                <w:rFonts w:ascii="標楷體" w:eastAsia="標楷體" w:hAnsi="標楷體" w:hint="eastAsia"/>
                <w:sz w:val="26"/>
                <w:szCs w:val="26"/>
              </w:rPr>
              <w:t>次減價後金額(含稅)</w:t>
            </w:r>
          </w:p>
        </w:tc>
        <w:tc>
          <w:tcPr>
            <w:tcW w:w="64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08F" w:rsidRPr="00894CA1" w:rsidRDefault="006D208F" w:rsidP="00683A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新台幣     拾    萬    仟    佰    拾    元</w:t>
            </w:r>
          </w:p>
        </w:tc>
      </w:tr>
      <w:tr w:rsidR="006D208F" w:rsidRPr="000B4B4C" w:rsidTr="00683AF8">
        <w:trPr>
          <w:trHeight w:hRule="exact" w:val="737"/>
          <w:jc w:val="center"/>
        </w:trPr>
        <w:tc>
          <w:tcPr>
            <w:tcW w:w="38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208F" w:rsidRPr="00D9791F" w:rsidRDefault="006D208F" w:rsidP="0068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791F">
              <w:rPr>
                <w:rFonts w:ascii="標楷體" w:eastAsia="標楷體" w:hAnsi="標楷體" w:hint="eastAsia"/>
                <w:b/>
                <w:sz w:val="28"/>
                <w:szCs w:val="28"/>
              </w:rPr>
              <w:t>決標金額(含稅)</w:t>
            </w:r>
          </w:p>
        </w:tc>
        <w:tc>
          <w:tcPr>
            <w:tcW w:w="64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08F" w:rsidRPr="00894CA1" w:rsidRDefault="006D208F" w:rsidP="00683A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新台幣     拾    萬    仟    佰    拾    元</w:t>
            </w:r>
          </w:p>
        </w:tc>
      </w:tr>
      <w:tr w:rsidR="006D208F" w:rsidRPr="000B4B4C" w:rsidTr="00683AF8">
        <w:trPr>
          <w:trHeight w:val="6594"/>
          <w:jc w:val="center"/>
        </w:trPr>
        <w:tc>
          <w:tcPr>
            <w:tcW w:w="103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08F" w:rsidRDefault="006D208F" w:rsidP="00683AF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注意事項：</w:t>
            </w:r>
          </w:p>
          <w:p w:rsidR="006D208F" w:rsidRDefault="006D208F" w:rsidP="006D208F">
            <w:pPr>
              <w:pStyle w:val="aa"/>
              <w:numPr>
                <w:ilvl w:val="0"/>
                <w:numId w:val="15"/>
              </w:numPr>
              <w:spacing w:line="440" w:lineRule="exact"/>
              <w:ind w:leftChars="0" w:left="655" w:hanging="65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投標廠商需具備地政士執照及曾處理大批過戶案件之經驗(附可資證明文件)。</w:t>
            </w:r>
          </w:p>
          <w:p w:rsidR="006D208F" w:rsidRDefault="006D208F" w:rsidP="006D208F">
            <w:pPr>
              <w:pStyle w:val="aa"/>
              <w:numPr>
                <w:ilvl w:val="0"/>
                <w:numId w:val="15"/>
              </w:numPr>
              <w:spacing w:line="440" w:lineRule="exact"/>
              <w:ind w:leftChars="0" w:left="655" w:hanging="65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稅費、印花稅、規費等費用憑主管機關收據實報支給。</w:t>
            </w:r>
          </w:p>
          <w:p w:rsidR="006D208F" w:rsidRDefault="006D208F" w:rsidP="006D208F">
            <w:pPr>
              <w:pStyle w:val="aa"/>
              <w:numPr>
                <w:ilvl w:val="0"/>
                <w:numId w:val="15"/>
              </w:numPr>
              <w:spacing w:line="440" w:lineRule="exact"/>
              <w:ind w:leftChars="0" w:left="655" w:hanging="65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代書費與車馬費以全案實際過戶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數支給。</w:t>
            </w:r>
          </w:p>
          <w:p w:rsidR="006D208F" w:rsidRDefault="006D208F" w:rsidP="006D208F">
            <w:pPr>
              <w:pStyle w:val="aa"/>
              <w:numPr>
                <w:ilvl w:val="0"/>
                <w:numId w:val="15"/>
              </w:numPr>
              <w:spacing w:line="440" w:lineRule="exact"/>
              <w:ind w:leftChars="0" w:left="655" w:hanging="65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本案每一戶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12張權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狀。</w:t>
            </w:r>
          </w:p>
          <w:p w:rsidR="006D208F" w:rsidRDefault="006D208F" w:rsidP="006D208F">
            <w:pPr>
              <w:pStyle w:val="aa"/>
              <w:numPr>
                <w:ilvl w:val="0"/>
                <w:numId w:val="15"/>
              </w:numPr>
              <w:spacing w:line="440" w:lineRule="exact"/>
              <w:ind w:leftChars="0" w:left="655" w:hanging="65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得標廠商須負過戶所需聯絡、收件等相關工作責任。</w:t>
            </w:r>
          </w:p>
          <w:p w:rsidR="006D208F" w:rsidRDefault="006D208F" w:rsidP="006D208F">
            <w:pPr>
              <w:pStyle w:val="aa"/>
              <w:numPr>
                <w:ilvl w:val="0"/>
                <w:numId w:val="15"/>
              </w:numPr>
              <w:spacing w:line="440" w:lineRule="exact"/>
              <w:ind w:leftChars="0" w:left="655" w:hanging="65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得標廠商須於103年11月30日前送件完成。</w:t>
            </w:r>
          </w:p>
          <w:p w:rsidR="006D208F" w:rsidRDefault="006D208F" w:rsidP="00683AF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  <w:p w:rsidR="006D208F" w:rsidRDefault="006D208F" w:rsidP="00683AF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2B7D5C" wp14:editId="75750105">
                      <wp:simplePos x="0" y="0"/>
                      <wp:positionH relativeFrom="column">
                        <wp:posOffset>3939540</wp:posOffset>
                      </wp:positionH>
                      <wp:positionV relativeFrom="paragraph">
                        <wp:posOffset>67310</wp:posOffset>
                      </wp:positionV>
                      <wp:extent cx="1552575" cy="1466850"/>
                      <wp:effectExtent l="0" t="0" r="28575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14668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矩形 1" o:spid="_x0000_s1026" style="position:absolute;margin-left:310.2pt;margin-top:5.3pt;width:122.25pt;height:11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" fillcolor="white [3201]" strokecolor="black [3200]" strokeweight=".5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廠商名稱：</w:t>
            </w:r>
          </w:p>
          <w:p w:rsidR="006D208F" w:rsidRDefault="006D208F" w:rsidP="00683AF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 責 人：</w:t>
            </w:r>
          </w:p>
          <w:p w:rsidR="006D208F" w:rsidRDefault="006D208F" w:rsidP="00683AF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 理 人：</w:t>
            </w:r>
          </w:p>
          <w:p w:rsidR="006D208F" w:rsidRDefault="006D208F" w:rsidP="00683AF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74150D" wp14:editId="7C584F10">
                      <wp:simplePos x="0" y="0"/>
                      <wp:positionH relativeFrom="column">
                        <wp:posOffset>5682615</wp:posOffset>
                      </wp:positionH>
                      <wp:positionV relativeFrom="paragraph">
                        <wp:posOffset>133985</wp:posOffset>
                      </wp:positionV>
                      <wp:extent cx="561975" cy="533400"/>
                      <wp:effectExtent l="0" t="0" r="28575" b="190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margin-left:447.45pt;margin-top:10.55pt;width:44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" fillcolor="window" strokecolor="windowText" strokeweight=".5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統一編號：</w:t>
            </w:r>
          </w:p>
          <w:p w:rsidR="006D208F" w:rsidRDefault="006D208F" w:rsidP="00683AF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    址：</w:t>
            </w:r>
          </w:p>
          <w:p w:rsidR="006D208F" w:rsidRDefault="006D208F" w:rsidP="00683AF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    話：</w:t>
            </w:r>
          </w:p>
          <w:p w:rsidR="006D208F" w:rsidRPr="00B83306" w:rsidRDefault="006D208F" w:rsidP="00683AF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中華民國     年     月     日</w:t>
            </w:r>
          </w:p>
        </w:tc>
      </w:tr>
    </w:tbl>
    <w:p w:rsidR="006D208F" w:rsidRPr="006D208F" w:rsidRDefault="006D208F" w:rsidP="006D208F">
      <w:pPr>
        <w:pStyle w:val="a7"/>
        <w:rPr>
          <w:rFonts w:ascii="標楷體" w:eastAsia="標楷體" w:hAnsi="標楷體"/>
          <w:b/>
          <w:sz w:val="16"/>
          <w:szCs w:val="16"/>
        </w:rPr>
      </w:pPr>
    </w:p>
    <w:sectPr w:rsidR="006D208F" w:rsidRPr="006D208F" w:rsidSect="006D208F">
      <w:pgSz w:w="11906" w:h="16838"/>
      <w:pgMar w:top="709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59F" w:rsidRDefault="005A759F" w:rsidP="00F94CFE">
      <w:r>
        <w:separator/>
      </w:r>
    </w:p>
  </w:endnote>
  <w:endnote w:type="continuationSeparator" w:id="0">
    <w:p w:rsidR="005A759F" w:rsidRDefault="005A759F" w:rsidP="00F9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59F" w:rsidRDefault="005A759F" w:rsidP="00F94CFE">
      <w:r>
        <w:separator/>
      </w:r>
    </w:p>
  </w:footnote>
  <w:footnote w:type="continuationSeparator" w:id="0">
    <w:p w:rsidR="005A759F" w:rsidRDefault="005A759F" w:rsidP="00F94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420D"/>
    <w:multiLevelType w:val="hybridMultilevel"/>
    <w:tmpl w:val="6332E7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450A8B"/>
    <w:multiLevelType w:val="hybridMultilevel"/>
    <w:tmpl w:val="6742B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4F4E1C"/>
    <w:multiLevelType w:val="hybridMultilevel"/>
    <w:tmpl w:val="057EEB48"/>
    <w:lvl w:ilvl="0" w:tplc="A64C409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F5F8CCEA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3768A4"/>
    <w:multiLevelType w:val="hybridMultilevel"/>
    <w:tmpl w:val="CAEA2CB4"/>
    <w:lvl w:ilvl="0" w:tplc="C9A2EFC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33612F"/>
    <w:multiLevelType w:val="hybridMultilevel"/>
    <w:tmpl w:val="081EE850"/>
    <w:lvl w:ilvl="0" w:tplc="C9A2EFC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3201BF"/>
    <w:multiLevelType w:val="hybridMultilevel"/>
    <w:tmpl w:val="548AA8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26576D"/>
    <w:multiLevelType w:val="hybridMultilevel"/>
    <w:tmpl w:val="5816D7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1A5764"/>
    <w:multiLevelType w:val="hybridMultilevel"/>
    <w:tmpl w:val="BCACAC9A"/>
    <w:lvl w:ilvl="0" w:tplc="C9A2EFC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0F7601B"/>
    <w:multiLevelType w:val="hybridMultilevel"/>
    <w:tmpl w:val="7C3EFE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CD79C4"/>
    <w:multiLevelType w:val="hybridMultilevel"/>
    <w:tmpl w:val="3A0C3124"/>
    <w:lvl w:ilvl="0" w:tplc="0409000F">
      <w:start w:val="1"/>
      <w:numFmt w:val="decimal"/>
      <w:lvlText w:val="%1."/>
      <w:lvlJc w:val="left"/>
      <w:pPr>
        <w:ind w:left="11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14" w:hanging="480"/>
      </w:pPr>
    </w:lvl>
    <w:lvl w:ilvl="2" w:tplc="0409001B" w:tentative="1">
      <w:start w:val="1"/>
      <w:numFmt w:val="lowerRoman"/>
      <w:lvlText w:val="%3."/>
      <w:lvlJc w:val="right"/>
      <w:pPr>
        <w:ind w:left="2094" w:hanging="480"/>
      </w:pPr>
    </w:lvl>
    <w:lvl w:ilvl="3" w:tplc="0409000F" w:tentative="1">
      <w:start w:val="1"/>
      <w:numFmt w:val="decimal"/>
      <w:lvlText w:val="%4."/>
      <w:lvlJc w:val="left"/>
      <w:pPr>
        <w:ind w:left="2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4" w:hanging="480"/>
      </w:pPr>
    </w:lvl>
    <w:lvl w:ilvl="5" w:tplc="0409001B" w:tentative="1">
      <w:start w:val="1"/>
      <w:numFmt w:val="lowerRoman"/>
      <w:lvlText w:val="%6."/>
      <w:lvlJc w:val="right"/>
      <w:pPr>
        <w:ind w:left="3534" w:hanging="480"/>
      </w:pPr>
    </w:lvl>
    <w:lvl w:ilvl="6" w:tplc="0409000F" w:tentative="1">
      <w:start w:val="1"/>
      <w:numFmt w:val="decimal"/>
      <w:lvlText w:val="%7."/>
      <w:lvlJc w:val="left"/>
      <w:pPr>
        <w:ind w:left="4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4" w:hanging="480"/>
      </w:pPr>
    </w:lvl>
    <w:lvl w:ilvl="8" w:tplc="0409001B" w:tentative="1">
      <w:start w:val="1"/>
      <w:numFmt w:val="lowerRoman"/>
      <w:lvlText w:val="%9."/>
      <w:lvlJc w:val="right"/>
      <w:pPr>
        <w:ind w:left="4974" w:hanging="480"/>
      </w:pPr>
    </w:lvl>
  </w:abstractNum>
  <w:abstractNum w:abstractNumId="10">
    <w:nsid w:val="62F759CC"/>
    <w:multiLevelType w:val="hybridMultilevel"/>
    <w:tmpl w:val="721887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37602BA"/>
    <w:multiLevelType w:val="hybridMultilevel"/>
    <w:tmpl w:val="1C566890"/>
    <w:lvl w:ilvl="0" w:tplc="4F20186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3E2EE46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41F11C2"/>
    <w:multiLevelType w:val="hybridMultilevel"/>
    <w:tmpl w:val="F88EFE68"/>
    <w:lvl w:ilvl="0" w:tplc="C9A2EFC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6961DE9"/>
    <w:multiLevelType w:val="hybridMultilevel"/>
    <w:tmpl w:val="5518FE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C9B2275"/>
    <w:multiLevelType w:val="hybridMultilevel"/>
    <w:tmpl w:val="6D40ADA8"/>
    <w:lvl w:ilvl="0" w:tplc="7686504A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12"/>
  </w:num>
  <w:num w:numId="8">
    <w:abstractNumId w:val="4"/>
  </w:num>
  <w:num w:numId="9">
    <w:abstractNumId w:val="13"/>
  </w:num>
  <w:num w:numId="10">
    <w:abstractNumId w:val="5"/>
  </w:num>
  <w:num w:numId="11">
    <w:abstractNumId w:val="1"/>
  </w:num>
  <w:num w:numId="12">
    <w:abstractNumId w:val="8"/>
  </w:num>
  <w:num w:numId="13">
    <w:abstractNumId w:val="1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52"/>
    <w:rsid w:val="0000481C"/>
    <w:rsid w:val="00017445"/>
    <w:rsid w:val="0009661F"/>
    <w:rsid w:val="000A4DAC"/>
    <w:rsid w:val="000D7D4C"/>
    <w:rsid w:val="00105B0B"/>
    <w:rsid w:val="0010786E"/>
    <w:rsid w:val="00116369"/>
    <w:rsid w:val="00123E80"/>
    <w:rsid w:val="00157DC4"/>
    <w:rsid w:val="001A3D00"/>
    <w:rsid w:val="001A516F"/>
    <w:rsid w:val="00264D3E"/>
    <w:rsid w:val="002779B6"/>
    <w:rsid w:val="002A4B3C"/>
    <w:rsid w:val="00307FB9"/>
    <w:rsid w:val="00322113"/>
    <w:rsid w:val="0034559E"/>
    <w:rsid w:val="003C197C"/>
    <w:rsid w:val="004036F4"/>
    <w:rsid w:val="00412F8E"/>
    <w:rsid w:val="00427BF5"/>
    <w:rsid w:val="00441BC1"/>
    <w:rsid w:val="0044214B"/>
    <w:rsid w:val="00452C32"/>
    <w:rsid w:val="004A3BCE"/>
    <w:rsid w:val="004D3C87"/>
    <w:rsid w:val="004E5C02"/>
    <w:rsid w:val="004F79DD"/>
    <w:rsid w:val="00541423"/>
    <w:rsid w:val="005A0824"/>
    <w:rsid w:val="005A759F"/>
    <w:rsid w:val="005C76B8"/>
    <w:rsid w:val="005F37ED"/>
    <w:rsid w:val="00604517"/>
    <w:rsid w:val="006212D1"/>
    <w:rsid w:val="0065486D"/>
    <w:rsid w:val="006679A3"/>
    <w:rsid w:val="0067473D"/>
    <w:rsid w:val="006969B4"/>
    <w:rsid w:val="006A1D7E"/>
    <w:rsid w:val="006D0989"/>
    <w:rsid w:val="006D208F"/>
    <w:rsid w:val="00722352"/>
    <w:rsid w:val="007879E0"/>
    <w:rsid w:val="007C5F1A"/>
    <w:rsid w:val="007F7DAB"/>
    <w:rsid w:val="00811D7D"/>
    <w:rsid w:val="00824EFA"/>
    <w:rsid w:val="0083512F"/>
    <w:rsid w:val="0086505C"/>
    <w:rsid w:val="008B025C"/>
    <w:rsid w:val="00934EEC"/>
    <w:rsid w:val="00952FD9"/>
    <w:rsid w:val="00954BA3"/>
    <w:rsid w:val="009944A4"/>
    <w:rsid w:val="009A269E"/>
    <w:rsid w:val="00A31452"/>
    <w:rsid w:val="00A42EF9"/>
    <w:rsid w:val="00AA2954"/>
    <w:rsid w:val="00B36C6E"/>
    <w:rsid w:val="00B57628"/>
    <w:rsid w:val="00BB1606"/>
    <w:rsid w:val="00C05705"/>
    <w:rsid w:val="00C44DE1"/>
    <w:rsid w:val="00CA7906"/>
    <w:rsid w:val="00CD3487"/>
    <w:rsid w:val="00D072F1"/>
    <w:rsid w:val="00D13050"/>
    <w:rsid w:val="00DB071D"/>
    <w:rsid w:val="00DC3B28"/>
    <w:rsid w:val="00E016F0"/>
    <w:rsid w:val="00E5779B"/>
    <w:rsid w:val="00E70016"/>
    <w:rsid w:val="00EA75A7"/>
    <w:rsid w:val="00F305E4"/>
    <w:rsid w:val="00F37C58"/>
    <w:rsid w:val="00F637A5"/>
    <w:rsid w:val="00F73455"/>
    <w:rsid w:val="00F94CFE"/>
    <w:rsid w:val="00FC43B3"/>
    <w:rsid w:val="00FC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4C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4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4CFE"/>
    <w:rPr>
      <w:sz w:val="20"/>
      <w:szCs w:val="20"/>
    </w:rPr>
  </w:style>
  <w:style w:type="paragraph" w:styleId="a7">
    <w:name w:val="No Spacing"/>
    <w:uiPriority w:val="1"/>
    <w:qFormat/>
    <w:rsid w:val="00F305E4"/>
    <w:pPr>
      <w:widowControl w:val="0"/>
    </w:pPr>
  </w:style>
  <w:style w:type="paragraph" w:styleId="a8">
    <w:name w:val="Balloon Text"/>
    <w:basedOn w:val="a"/>
    <w:link w:val="a9"/>
    <w:uiPriority w:val="99"/>
    <w:semiHidden/>
    <w:unhideWhenUsed/>
    <w:rsid w:val="001A3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A3D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04517"/>
    <w:pPr>
      <w:ind w:leftChars="200" w:left="480"/>
    </w:pPr>
  </w:style>
  <w:style w:type="paragraph" w:styleId="ab">
    <w:name w:val="Plain Text"/>
    <w:basedOn w:val="a"/>
    <w:link w:val="ac"/>
    <w:rsid w:val="000A4DAC"/>
    <w:rPr>
      <w:rFonts w:ascii="細明體" w:eastAsia="細明體" w:hAnsi="Courier New" w:cs="Courier New"/>
      <w:szCs w:val="24"/>
    </w:rPr>
  </w:style>
  <w:style w:type="character" w:customStyle="1" w:styleId="ac">
    <w:name w:val="純文字 字元"/>
    <w:basedOn w:val="a0"/>
    <w:link w:val="ab"/>
    <w:rsid w:val="000A4DAC"/>
    <w:rPr>
      <w:rFonts w:ascii="細明體" w:eastAsia="細明體" w:hAnsi="Courier New" w:cs="Courier New"/>
      <w:szCs w:val="24"/>
    </w:rPr>
  </w:style>
  <w:style w:type="table" w:styleId="ad">
    <w:name w:val="Table Grid"/>
    <w:basedOn w:val="a1"/>
    <w:uiPriority w:val="59"/>
    <w:rsid w:val="006D2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4C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4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4CFE"/>
    <w:rPr>
      <w:sz w:val="20"/>
      <w:szCs w:val="20"/>
    </w:rPr>
  </w:style>
  <w:style w:type="paragraph" w:styleId="a7">
    <w:name w:val="No Spacing"/>
    <w:uiPriority w:val="1"/>
    <w:qFormat/>
    <w:rsid w:val="00F305E4"/>
    <w:pPr>
      <w:widowControl w:val="0"/>
    </w:pPr>
  </w:style>
  <w:style w:type="paragraph" w:styleId="a8">
    <w:name w:val="Balloon Text"/>
    <w:basedOn w:val="a"/>
    <w:link w:val="a9"/>
    <w:uiPriority w:val="99"/>
    <w:semiHidden/>
    <w:unhideWhenUsed/>
    <w:rsid w:val="001A3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A3D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04517"/>
    <w:pPr>
      <w:ind w:leftChars="200" w:left="480"/>
    </w:pPr>
  </w:style>
  <w:style w:type="paragraph" w:styleId="ab">
    <w:name w:val="Plain Text"/>
    <w:basedOn w:val="a"/>
    <w:link w:val="ac"/>
    <w:rsid w:val="000A4DAC"/>
    <w:rPr>
      <w:rFonts w:ascii="細明體" w:eastAsia="細明體" w:hAnsi="Courier New" w:cs="Courier New"/>
      <w:szCs w:val="24"/>
    </w:rPr>
  </w:style>
  <w:style w:type="character" w:customStyle="1" w:styleId="ac">
    <w:name w:val="純文字 字元"/>
    <w:basedOn w:val="a0"/>
    <w:link w:val="ab"/>
    <w:rsid w:val="000A4DAC"/>
    <w:rPr>
      <w:rFonts w:ascii="細明體" w:eastAsia="細明體" w:hAnsi="Courier New" w:cs="Courier New"/>
      <w:szCs w:val="24"/>
    </w:rPr>
  </w:style>
  <w:style w:type="table" w:styleId="ad">
    <w:name w:val="Table Grid"/>
    <w:basedOn w:val="a1"/>
    <w:uiPriority w:val="59"/>
    <w:rsid w:val="006D2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629FD-0D2F-4CEF-908D-AA06CF4D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2014-09-25T11:11:00Z</cp:lastPrinted>
  <dcterms:created xsi:type="dcterms:W3CDTF">2014-09-30T09:29:00Z</dcterms:created>
  <dcterms:modified xsi:type="dcterms:W3CDTF">2014-09-30T09:32:00Z</dcterms:modified>
</cp:coreProperties>
</file>