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B5" w:rsidRPr="002C7A4F" w:rsidRDefault="00EE4BB5" w:rsidP="00EE4BB5">
      <w:pPr>
        <w:jc w:val="center"/>
        <w:rPr>
          <w:rFonts w:ascii="標楷體" w:eastAsia="標楷體" w:hAnsi="標楷體"/>
          <w:b/>
          <w:sz w:val="96"/>
          <w:szCs w:val="96"/>
        </w:rPr>
      </w:pPr>
      <w:r w:rsidRPr="002C7A4F">
        <w:rPr>
          <w:rFonts w:ascii="標楷體" w:eastAsia="標楷體" w:hAnsi="標楷體" w:hint="eastAsia"/>
          <w:b/>
          <w:sz w:val="96"/>
          <w:szCs w:val="96"/>
        </w:rPr>
        <w:t>公</w:t>
      </w:r>
      <w:r w:rsidR="004A01DF" w:rsidRPr="002C7A4F">
        <w:rPr>
          <w:rFonts w:ascii="標楷體" w:eastAsia="標楷體" w:hAnsi="標楷體" w:hint="eastAsia"/>
          <w:b/>
          <w:sz w:val="96"/>
          <w:szCs w:val="96"/>
        </w:rPr>
        <w:t xml:space="preserve">  </w:t>
      </w:r>
      <w:r w:rsidRPr="002C7A4F">
        <w:rPr>
          <w:rFonts w:ascii="標楷體" w:eastAsia="標楷體" w:hAnsi="標楷體" w:hint="eastAsia"/>
          <w:b/>
          <w:sz w:val="96"/>
          <w:szCs w:val="96"/>
        </w:rPr>
        <w:t>告</w:t>
      </w:r>
    </w:p>
    <w:p w:rsidR="00B8681F" w:rsidRPr="002C7A4F" w:rsidRDefault="00B8681F" w:rsidP="00B8681F">
      <w:pPr>
        <w:jc w:val="right"/>
        <w:rPr>
          <w:rFonts w:ascii="標楷體" w:eastAsia="標楷體" w:hAnsi="標楷體"/>
          <w:szCs w:val="24"/>
        </w:rPr>
      </w:pPr>
      <w:r w:rsidRPr="002C7A4F">
        <w:rPr>
          <w:rFonts w:ascii="標楷體" w:eastAsia="標楷體" w:hAnsi="標楷體" w:hint="eastAsia"/>
          <w:b/>
          <w:sz w:val="28"/>
          <w:szCs w:val="28"/>
        </w:rPr>
        <w:t>主辦單位:行政組       日期: 102 年</w:t>
      </w:r>
      <w:r w:rsidR="000F5205">
        <w:rPr>
          <w:rFonts w:ascii="標楷體" w:eastAsia="標楷體" w:hAnsi="標楷體" w:hint="eastAsia"/>
          <w:b/>
          <w:sz w:val="28"/>
          <w:szCs w:val="28"/>
        </w:rPr>
        <w:t>10</w:t>
      </w:r>
      <w:r w:rsidRPr="002C7A4F">
        <w:rPr>
          <w:rFonts w:ascii="標楷體" w:eastAsia="標楷體" w:hAnsi="標楷體" w:hint="eastAsia"/>
          <w:b/>
          <w:sz w:val="28"/>
          <w:szCs w:val="28"/>
        </w:rPr>
        <w:t>月</w:t>
      </w:r>
      <w:r w:rsidR="00C751C6">
        <w:rPr>
          <w:rFonts w:ascii="標楷體" w:eastAsia="SimSun" w:hAnsi="標楷體" w:hint="eastAsia"/>
          <w:b/>
          <w:sz w:val="28"/>
          <w:szCs w:val="28"/>
        </w:rPr>
        <w:t>28</w:t>
      </w:r>
      <w:r w:rsidRPr="002C7A4F">
        <w:rPr>
          <w:rFonts w:ascii="標楷體" w:eastAsia="標楷體" w:hAnsi="標楷體" w:hint="eastAsia"/>
          <w:b/>
          <w:sz w:val="28"/>
          <w:szCs w:val="28"/>
        </w:rPr>
        <w:t>日     編號:水蓮140</w:t>
      </w:r>
      <w:r w:rsidR="00C751C6">
        <w:rPr>
          <w:rFonts w:ascii="標楷體" w:eastAsia="SimSun" w:hAnsi="標楷體" w:hint="eastAsia"/>
          <w:b/>
          <w:sz w:val="28"/>
          <w:szCs w:val="28"/>
        </w:rPr>
        <w:t>45</w:t>
      </w:r>
      <w:r w:rsidRPr="002C7A4F">
        <w:rPr>
          <w:rFonts w:ascii="標楷體" w:eastAsia="標楷體" w:hAnsi="標楷體"/>
          <w:szCs w:val="24"/>
        </w:rPr>
        <w:t xml:space="preserve"> </w:t>
      </w:r>
    </w:p>
    <w:p w:rsidR="00EE4BB5" w:rsidRPr="002C7A4F" w:rsidRDefault="00EE4BB5" w:rsidP="00EE4BB5">
      <w:pPr>
        <w:jc w:val="right"/>
        <w:rPr>
          <w:rFonts w:ascii="標楷體" w:eastAsia="標楷體" w:hAnsi="標楷體"/>
          <w:szCs w:val="24"/>
        </w:rPr>
      </w:pPr>
    </w:p>
    <w:p w:rsidR="00EE4BB5" w:rsidRPr="000B4CD5" w:rsidRDefault="00EE4BB5" w:rsidP="00EE4BB5">
      <w:pPr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主旨：</w:t>
      </w:r>
      <w:bookmarkStart w:id="0" w:name="OLE_LINK3"/>
      <w:bookmarkStart w:id="1" w:name="OLE_LINK4"/>
      <w:r w:rsidRPr="000B4CD5">
        <w:rPr>
          <w:rFonts w:ascii="標楷體" w:eastAsia="標楷體" w:hAnsi="標楷體" w:hint="eastAsia"/>
          <w:sz w:val="44"/>
          <w:szCs w:val="44"/>
        </w:rPr>
        <w:t>103年社區</w:t>
      </w:r>
      <w:r w:rsidR="00C64D91" w:rsidRPr="000B4CD5">
        <w:rPr>
          <w:rFonts w:ascii="標楷體" w:eastAsia="標楷體" w:hAnsi="標楷體" w:hint="eastAsia"/>
          <w:sz w:val="44"/>
          <w:szCs w:val="44"/>
        </w:rPr>
        <w:t>聘請</w:t>
      </w:r>
      <w:r w:rsidRPr="000B4CD5">
        <w:rPr>
          <w:rFonts w:ascii="標楷體" w:eastAsia="標楷體" w:hAnsi="標楷體" w:hint="eastAsia"/>
          <w:sz w:val="44"/>
          <w:szCs w:val="44"/>
        </w:rPr>
        <w:t>律師顧問招商</w:t>
      </w:r>
      <w:r w:rsidR="00C751C6" w:rsidRPr="00C751C6">
        <w:rPr>
          <w:rFonts w:ascii="標楷體" w:eastAsia="標楷體" w:hAnsi="標楷體" w:hint="eastAsia"/>
          <w:sz w:val="44"/>
          <w:szCs w:val="44"/>
        </w:rPr>
        <w:t>第二次</w:t>
      </w:r>
      <w:r w:rsidRPr="000B4CD5">
        <w:rPr>
          <w:rFonts w:ascii="標楷體" w:eastAsia="標楷體" w:hAnsi="標楷體" w:hint="eastAsia"/>
          <w:sz w:val="44"/>
          <w:szCs w:val="44"/>
        </w:rPr>
        <w:t>公告</w:t>
      </w:r>
      <w:bookmarkEnd w:id="0"/>
      <w:bookmarkEnd w:id="1"/>
    </w:p>
    <w:p w:rsidR="00EE4BB5" w:rsidRPr="000B4CD5" w:rsidRDefault="00EE4BB5" w:rsidP="00EE4BB5">
      <w:pPr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說明：</w:t>
      </w:r>
    </w:p>
    <w:p w:rsidR="00EE4BB5" w:rsidRPr="000B4CD5" w:rsidRDefault="00EE4BB5" w:rsidP="00B8681F">
      <w:pPr>
        <w:pStyle w:val="a3"/>
        <w:numPr>
          <w:ilvl w:val="0"/>
          <w:numId w:val="1"/>
        </w:numPr>
        <w:ind w:leftChars="0" w:left="1134" w:hanging="1134"/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依據社區採購及變賣作業辦法第五條辦理。</w:t>
      </w:r>
    </w:p>
    <w:p w:rsidR="00EE4BB5" w:rsidRPr="000B4CD5" w:rsidRDefault="00007F1D" w:rsidP="00B8681F">
      <w:pPr>
        <w:pStyle w:val="a3"/>
        <w:numPr>
          <w:ilvl w:val="0"/>
          <w:numId w:val="1"/>
        </w:numPr>
        <w:ind w:leftChars="0" w:left="1134" w:hanging="1134"/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為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社區公共事務處理，需諮詢熟稔公寓大廈管理</w:t>
      </w:r>
      <w:r w:rsidRPr="000B4CD5">
        <w:rPr>
          <w:rFonts w:ascii="標楷體" w:eastAsia="標楷體" w:hAnsi="標楷體" w:hint="eastAsia"/>
          <w:sz w:val="44"/>
          <w:szCs w:val="44"/>
        </w:rPr>
        <w:t>，</w:t>
      </w:r>
      <w:r w:rsidR="00D8761F" w:rsidRPr="000B4CD5">
        <w:rPr>
          <w:rFonts w:ascii="標楷體" w:eastAsia="標楷體" w:hAnsi="標楷體" w:hint="eastAsia"/>
          <w:sz w:val="44"/>
          <w:szCs w:val="44"/>
        </w:rPr>
        <w:t>三</w:t>
      </w:r>
      <w:r w:rsidR="00C27ECC" w:rsidRPr="000B4CD5">
        <w:rPr>
          <w:rFonts w:ascii="標楷體" w:eastAsia="標楷體" w:hAnsi="標楷體" w:hint="eastAsia"/>
          <w:sz w:val="44"/>
          <w:szCs w:val="44"/>
        </w:rPr>
        <w:t>年以上</w:t>
      </w:r>
      <w:r w:rsidRPr="000B4CD5">
        <w:rPr>
          <w:rFonts w:ascii="標楷體" w:eastAsia="標楷體" w:hAnsi="標楷體" w:hint="eastAsia"/>
          <w:sz w:val="44"/>
          <w:szCs w:val="44"/>
        </w:rPr>
        <w:t>實務經驗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之專業律師顧問，住戶或親朋好友有從事相關行業者，請向服務中心索取</w:t>
      </w:r>
      <w:r w:rsidR="00AA3CFB" w:rsidRPr="000B4CD5">
        <w:rPr>
          <w:rFonts w:ascii="標楷體" w:eastAsia="標楷體" w:hAnsi="標楷體" w:hint="eastAsia"/>
          <w:sz w:val="44"/>
          <w:szCs w:val="44"/>
        </w:rPr>
        <w:t>投標須知及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報價單，並於</w:t>
      </w:r>
      <w:r w:rsidR="00EE4BB5" w:rsidRPr="000B4CD5">
        <w:rPr>
          <w:rFonts w:ascii="標楷體" w:eastAsia="標楷體" w:hAnsi="標楷體"/>
          <w:sz w:val="44"/>
          <w:szCs w:val="44"/>
        </w:rPr>
        <w:t>10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2</w:t>
      </w:r>
      <w:r w:rsidR="00EE4BB5" w:rsidRPr="000B4CD5">
        <w:rPr>
          <w:rFonts w:ascii="標楷體" w:eastAsia="標楷體" w:hAnsi="標楷體"/>
          <w:sz w:val="44"/>
          <w:szCs w:val="44"/>
        </w:rPr>
        <w:t>年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1</w:t>
      </w:r>
      <w:r w:rsidR="00F469F3">
        <w:rPr>
          <w:rFonts w:ascii="標楷體" w:eastAsia="SimSun" w:hAnsi="標楷體" w:hint="eastAsia"/>
          <w:sz w:val="44"/>
          <w:szCs w:val="44"/>
        </w:rPr>
        <w:t>1</w:t>
      </w:r>
      <w:r w:rsidR="00EE4BB5" w:rsidRPr="000B4CD5">
        <w:rPr>
          <w:rFonts w:ascii="標楷體" w:eastAsia="標楷體" w:hAnsi="標楷體"/>
          <w:sz w:val="44"/>
          <w:szCs w:val="44"/>
        </w:rPr>
        <w:t>月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5</w:t>
      </w:r>
      <w:r w:rsidR="00EE4BB5" w:rsidRPr="000B4CD5">
        <w:rPr>
          <w:rFonts w:ascii="標楷體" w:eastAsia="標楷體" w:hAnsi="標楷體"/>
          <w:sz w:val="44"/>
          <w:szCs w:val="44"/>
        </w:rPr>
        <w:t>日前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書面密封蓋印，</w:t>
      </w:r>
      <w:r w:rsidR="00D8761F" w:rsidRPr="000B4CD5">
        <w:rPr>
          <w:rFonts w:ascii="標楷體" w:eastAsia="標楷體" w:hAnsi="標楷體" w:hint="eastAsia"/>
          <w:sz w:val="44"/>
          <w:szCs w:val="44"/>
        </w:rPr>
        <w:t>將報價單及律師證照影本</w:t>
      </w:r>
      <w:r w:rsidR="00EE4BB5" w:rsidRPr="000B4CD5">
        <w:rPr>
          <w:rFonts w:ascii="標楷體" w:eastAsia="標楷體" w:hAnsi="標楷體"/>
          <w:sz w:val="44"/>
          <w:szCs w:val="44"/>
        </w:rPr>
        <w:t>以掛號(郵戳為憑)郵遞11599台北市南港郵政第2133號信箱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完成報價</w:t>
      </w:r>
      <w:r w:rsidR="00D8761F" w:rsidRPr="000B4CD5">
        <w:rPr>
          <w:rFonts w:ascii="標楷體" w:eastAsia="標楷體" w:hAnsi="標楷體" w:hint="eastAsia"/>
          <w:sz w:val="44"/>
          <w:szCs w:val="44"/>
        </w:rPr>
        <w:t>程序</w:t>
      </w:r>
      <w:r w:rsidR="00EE4BB5" w:rsidRPr="000B4CD5">
        <w:rPr>
          <w:rFonts w:ascii="標楷體" w:eastAsia="標楷體" w:hAnsi="標楷體" w:hint="eastAsia"/>
          <w:sz w:val="44"/>
          <w:szCs w:val="44"/>
        </w:rPr>
        <w:t>。</w:t>
      </w:r>
    </w:p>
    <w:p w:rsidR="000B4CD5" w:rsidRPr="000B4CD5" w:rsidRDefault="000B4CD5" w:rsidP="00B8681F">
      <w:pPr>
        <w:pStyle w:val="a3"/>
        <w:numPr>
          <w:ilvl w:val="0"/>
          <w:numId w:val="1"/>
        </w:numPr>
        <w:ind w:leftChars="0" w:left="1134" w:hanging="1134"/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開標日期：102年11月8日。</w:t>
      </w:r>
    </w:p>
    <w:p w:rsidR="000B4CD5" w:rsidRPr="000B4CD5" w:rsidRDefault="000B4CD5" w:rsidP="00B8681F">
      <w:pPr>
        <w:pStyle w:val="a3"/>
        <w:numPr>
          <w:ilvl w:val="0"/>
          <w:numId w:val="1"/>
        </w:numPr>
        <w:ind w:leftChars="0" w:left="1134" w:hanging="1134"/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履約期限：103年1月1日起至103年12月31日</w:t>
      </w:r>
      <w:proofErr w:type="gramStart"/>
      <w:r w:rsidRPr="000B4CD5">
        <w:rPr>
          <w:rFonts w:ascii="標楷體" w:eastAsia="標楷體" w:hAnsi="標楷體" w:hint="eastAsia"/>
          <w:sz w:val="44"/>
          <w:szCs w:val="44"/>
        </w:rPr>
        <w:t>止</w:t>
      </w:r>
      <w:proofErr w:type="gramEnd"/>
      <w:r w:rsidRPr="000B4CD5">
        <w:rPr>
          <w:rFonts w:ascii="標楷體" w:eastAsia="標楷體" w:hAnsi="標楷體" w:hint="eastAsia"/>
          <w:sz w:val="44"/>
          <w:szCs w:val="44"/>
        </w:rPr>
        <w:t>1年。(經管委會同意得續約一年)</w:t>
      </w:r>
    </w:p>
    <w:p w:rsidR="00EE4BB5" w:rsidRPr="000B4CD5" w:rsidRDefault="00EE4BB5" w:rsidP="0098410D">
      <w:pPr>
        <w:pStyle w:val="a3"/>
        <w:ind w:leftChars="0" w:left="1134"/>
        <w:jc w:val="both"/>
        <w:rPr>
          <w:rFonts w:ascii="標楷體" w:eastAsia="標楷體" w:hAnsi="標楷體"/>
          <w:sz w:val="44"/>
          <w:szCs w:val="44"/>
        </w:rPr>
      </w:pPr>
    </w:p>
    <w:p w:rsidR="00EE4BB5" w:rsidRPr="002C7A4F" w:rsidRDefault="00EE4BB5" w:rsidP="00EE4BB5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2C7A4F">
        <w:rPr>
          <w:rFonts w:ascii="標楷體" w:eastAsia="標楷體" w:hAnsi="標楷體" w:hint="eastAsia"/>
          <w:b/>
          <w:sz w:val="52"/>
          <w:szCs w:val="52"/>
        </w:rPr>
        <w:t>水蓮山莊公寓大管理委員會</w:t>
      </w:r>
    </w:p>
    <w:p w:rsidR="00A74A33" w:rsidRPr="002C7A4F" w:rsidRDefault="00A74A33">
      <w:pPr>
        <w:widowControl/>
        <w:rPr>
          <w:rFonts w:ascii="標楷體" w:eastAsia="標楷體" w:hAnsi="標楷體"/>
          <w:sz w:val="40"/>
          <w:szCs w:val="40"/>
        </w:rPr>
      </w:pPr>
      <w:r w:rsidRPr="002C7A4F">
        <w:rPr>
          <w:rFonts w:ascii="標楷體" w:eastAsia="標楷體" w:hAnsi="標楷體"/>
          <w:sz w:val="40"/>
          <w:szCs w:val="40"/>
        </w:rPr>
        <w:br w:type="page"/>
      </w:r>
    </w:p>
    <w:p w:rsidR="00AA3CFB" w:rsidRPr="002C7A4F" w:rsidRDefault="00AA3CFB" w:rsidP="00AA3CFB">
      <w:pPr>
        <w:ind w:left="-720" w:right="-360" w:firstLine="60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C7A4F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水蓮山莊</w:t>
      </w:r>
      <w:r w:rsidR="00AA0192" w:rsidRPr="002C7A4F">
        <w:rPr>
          <w:rFonts w:ascii="標楷體" w:eastAsia="標楷體" w:hAnsi="標楷體" w:hint="eastAsia"/>
          <w:b/>
          <w:color w:val="000000"/>
          <w:sz w:val="36"/>
          <w:szCs w:val="36"/>
        </w:rPr>
        <w:t>103年社區聘請律師顧問</w:t>
      </w:r>
      <w:r w:rsidRPr="002C7A4F">
        <w:rPr>
          <w:rFonts w:ascii="標楷體" w:eastAsia="標楷體" w:hAnsi="標楷體" w:hint="eastAsia"/>
          <w:b/>
          <w:color w:val="000000"/>
          <w:sz w:val="36"/>
          <w:szCs w:val="36"/>
        </w:rPr>
        <w:t>投標須知</w:t>
      </w:r>
    </w:p>
    <w:p w:rsidR="00AA3CFB" w:rsidRPr="00131EB5" w:rsidRDefault="00AA3CFB" w:rsidP="00AA3CFB">
      <w:pPr>
        <w:pStyle w:val="7"/>
        <w:spacing w:line="0" w:lineRule="atLeast"/>
        <w:ind w:left="0" w:firstLine="0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以下招標內容，由水蓮山莊公寓大廈管理委員會(以下簡稱本會)填寫，投標廠商不得填寫或塗改。</w:t>
      </w:r>
    </w:p>
    <w:p w:rsidR="00AA3CFB" w:rsidRPr="00131EB5" w:rsidRDefault="00AA3CFB" w:rsidP="00AA3CFB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本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標案名稱：</w:t>
      </w:r>
      <w:r w:rsidR="00AA0192" w:rsidRPr="00131EB5">
        <w:rPr>
          <w:rFonts w:ascii="標楷體" w:eastAsia="標楷體" w:hAnsi="標楷體" w:cs="Arial" w:hint="eastAsia"/>
          <w:spacing w:val="0"/>
          <w:sz w:val="24"/>
          <w:szCs w:val="24"/>
        </w:rPr>
        <w:t>103年社區聘請律師顧問</w:t>
      </w:r>
      <w:r w:rsidRPr="00131EB5">
        <w:rPr>
          <w:rFonts w:ascii="標楷體" w:eastAsia="標楷體" w:hAnsi="標楷體" w:cs="Arial" w:hint="eastAsia"/>
          <w:sz w:val="24"/>
          <w:szCs w:val="24"/>
        </w:rPr>
        <w:t>。</w:t>
      </w:r>
    </w:p>
    <w:p w:rsidR="00AA3CFB" w:rsidRPr="00131EB5" w:rsidRDefault="00AA3CFB" w:rsidP="00AA3CFB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採購標的：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勞務採購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。</w:t>
      </w:r>
    </w:p>
    <w:p w:rsidR="00AA3CFB" w:rsidRPr="00131EB5" w:rsidRDefault="00AA3CFB" w:rsidP="00AA3CFB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廠商投標應遞送</w:t>
      </w:r>
      <w:r w:rsidR="00A17A03" w:rsidRPr="00131EB5">
        <w:rPr>
          <w:rFonts w:ascii="標楷體" w:eastAsia="標楷體" w:hAnsi="標楷體" w:cs="Arial" w:hint="eastAsia"/>
          <w:spacing w:val="0"/>
          <w:sz w:val="24"/>
          <w:szCs w:val="24"/>
        </w:rPr>
        <w:t>律師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資格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證明文件與資料份數：一式</w:t>
      </w:r>
      <w:r w:rsidR="00A17A03" w:rsidRPr="00131EB5">
        <w:rPr>
          <w:rFonts w:ascii="標楷體" w:eastAsia="標楷體" w:hAnsi="標楷體" w:cs="Arial" w:hint="eastAsia"/>
          <w:spacing w:val="0"/>
          <w:sz w:val="24"/>
          <w:szCs w:val="24"/>
        </w:rPr>
        <w:t>5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份(資料送達後不得要求退還)。</w:t>
      </w:r>
    </w:p>
    <w:p w:rsidR="00AA3CFB" w:rsidRPr="00131EB5" w:rsidRDefault="00AA3CFB" w:rsidP="00AA3CFB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投標文件使用文字：中文，但特殊技術或材料之圖文資料得加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註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英文。</w:t>
      </w:r>
    </w:p>
    <w:p w:rsidR="00AA3CFB" w:rsidRPr="00131EB5" w:rsidRDefault="00AA3CFB" w:rsidP="00AA3CFB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投標辦法：</w:t>
      </w:r>
    </w:p>
    <w:p w:rsidR="00AA3CFB" w:rsidRPr="00131EB5" w:rsidRDefault="00AA3CFB" w:rsidP="0066484B">
      <w:pPr>
        <w:pStyle w:val="7"/>
        <w:numPr>
          <w:ilvl w:val="0"/>
          <w:numId w:val="15"/>
        </w:numPr>
        <w:tabs>
          <w:tab w:val="clear" w:pos="1333"/>
        </w:tabs>
        <w:spacing w:line="0" w:lineRule="atLeast"/>
        <w:ind w:left="1134" w:hanging="716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投標單(不得使用鉛筆書寫)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及</w:t>
      </w:r>
      <w:r w:rsidR="00545218" w:rsidRPr="00131EB5">
        <w:rPr>
          <w:rFonts w:ascii="標楷體" w:eastAsia="標楷體" w:hAnsi="標楷體" w:cs="Arial" w:hint="eastAsia"/>
          <w:spacing w:val="0"/>
          <w:sz w:val="24"/>
          <w:szCs w:val="24"/>
        </w:rPr>
        <w:t>資格</w:t>
      </w:r>
      <w:r w:rsidR="00BB17B8" w:rsidRPr="00131EB5">
        <w:rPr>
          <w:rFonts w:ascii="標楷體" w:eastAsia="標楷體" w:hAnsi="標楷體" w:cs="Arial" w:hint="eastAsia"/>
          <w:spacing w:val="0"/>
          <w:sz w:val="24"/>
          <w:szCs w:val="24"/>
        </w:rPr>
        <w:t>證明文件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分別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密封後，</w:t>
      </w:r>
      <w:r w:rsidR="00545218" w:rsidRPr="00131EB5">
        <w:rPr>
          <w:rFonts w:ascii="標楷體" w:eastAsia="標楷體" w:hAnsi="標楷體" w:cs="Arial" w:hint="eastAsia"/>
          <w:spacing w:val="0"/>
          <w:sz w:val="24"/>
          <w:szCs w:val="24"/>
        </w:rPr>
        <w:t>以大信封套合併裝訂。所有內外封套外部</w:t>
      </w:r>
      <w:proofErr w:type="gramStart"/>
      <w:r w:rsidR="00545218" w:rsidRPr="00131EB5">
        <w:rPr>
          <w:rFonts w:ascii="標楷體" w:eastAsia="標楷體" w:hAnsi="標楷體" w:cs="Arial" w:hint="eastAsia"/>
          <w:spacing w:val="0"/>
          <w:sz w:val="24"/>
          <w:szCs w:val="24"/>
        </w:rPr>
        <w:t>皆需書明</w:t>
      </w:r>
      <w:proofErr w:type="gramEnd"/>
      <w:r w:rsidR="00545218" w:rsidRPr="00131EB5">
        <w:rPr>
          <w:rFonts w:ascii="標楷體" w:eastAsia="標楷體" w:hAnsi="標楷體" w:cs="Arial" w:hint="eastAsia"/>
          <w:spacing w:val="0"/>
          <w:sz w:val="24"/>
          <w:szCs w:val="24"/>
        </w:rPr>
        <w:t>投標廠商名稱、地址、電話及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標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案名稱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，於10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2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年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1</w:t>
      </w:r>
      <w:r w:rsidR="00AF6EFE">
        <w:rPr>
          <w:rFonts w:ascii="標楷體" w:eastAsia="SimSun" w:hAnsi="標楷體" w:cs="Arial" w:hint="eastAsia"/>
          <w:spacing w:val="0"/>
          <w:sz w:val="24"/>
          <w:szCs w:val="24"/>
        </w:rPr>
        <w:t>1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月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5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日前以掛號(郵戳為憑)郵遞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11599台北市南港郵政第2133號信箱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。</w:t>
      </w:r>
    </w:p>
    <w:p w:rsidR="00AA3CFB" w:rsidRPr="00131EB5" w:rsidRDefault="00AA3CFB" w:rsidP="0066484B">
      <w:pPr>
        <w:pStyle w:val="7"/>
        <w:numPr>
          <w:ilvl w:val="0"/>
          <w:numId w:val="15"/>
        </w:numPr>
        <w:tabs>
          <w:tab w:val="clear" w:pos="1333"/>
        </w:tabs>
        <w:spacing w:line="0" w:lineRule="atLeast"/>
        <w:ind w:left="1134" w:hanging="716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投標單信封未加蓋騎縫章密封，內文未蓋騎縫章或資格不符者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(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本招標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案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不接受補件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)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，以棄權論，依本會通知派專人攜公司及負責人印章前來本會無息提領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押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標金。</w:t>
      </w:r>
    </w:p>
    <w:p w:rsidR="00AA3CFB" w:rsidRPr="00131EB5" w:rsidRDefault="00AA3CFB" w:rsidP="0066484B">
      <w:pPr>
        <w:pStyle w:val="7"/>
        <w:numPr>
          <w:ilvl w:val="0"/>
          <w:numId w:val="15"/>
        </w:numPr>
        <w:tabs>
          <w:tab w:val="clear" w:pos="1333"/>
        </w:tabs>
        <w:spacing w:line="0" w:lineRule="atLeast"/>
        <w:ind w:left="1134" w:hanging="716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得標廠商須於決標後七日內將證件正本送本會查驗，經查驗結果影本與正本不符或逾時未辦理查驗，本會得取消其得標資格。</w:t>
      </w:r>
    </w:p>
    <w:p w:rsidR="00AA3CFB" w:rsidRPr="00131EB5" w:rsidRDefault="00AA3CFB" w:rsidP="0066484B">
      <w:pPr>
        <w:pStyle w:val="7"/>
        <w:numPr>
          <w:ilvl w:val="0"/>
          <w:numId w:val="15"/>
        </w:numPr>
        <w:tabs>
          <w:tab w:val="clear" w:pos="1333"/>
        </w:tabs>
        <w:spacing w:line="0" w:lineRule="atLeast"/>
        <w:ind w:left="1134" w:hanging="716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本案資格文件與價格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文件均應加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蓋公司、負責人印章，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影本資料須加蓋與正本相符戳記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。</w:t>
      </w:r>
    </w:p>
    <w:p w:rsidR="000D72B2" w:rsidRPr="00131EB5" w:rsidRDefault="000D72B2" w:rsidP="000D72B2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投標廠商資格：</w:t>
      </w:r>
    </w:p>
    <w:p w:rsidR="002C7A4F" w:rsidRPr="00131EB5" w:rsidRDefault="002C7A4F" w:rsidP="0066484B">
      <w:pPr>
        <w:pStyle w:val="7"/>
        <w:numPr>
          <w:ilvl w:val="0"/>
          <w:numId w:val="18"/>
        </w:numPr>
        <w:tabs>
          <w:tab w:val="clear" w:pos="1333"/>
        </w:tabs>
        <w:spacing w:line="0" w:lineRule="atLeast"/>
        <w:ind w:left="1134" w:hanging="708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律師事務所登記證明文件</w:t>
      </w:r>
      <w:r w:rsidRPr="00131EB5">
        <w:rPr>
          <w:rFonts w:ascii="標楷體" w:eastAsia="SimSun" w:hAnsi="標楷體" w:cs="Arial" w:hint="eastAsia"/>
          <w:spacing w:val="0"/>
          <w:sz w:val="24"/>
          <w:szCs w:val="24"/>
        </w:rPr>
        <w:t>。</w:t>
      </w:r>
    </w:p>
    <w:p w:rsidR="002C7A4F" w:rsidRPr="00131EB5" w:rsidRDefault="002C7A4F" w:rsidP="0066484B">
      <w:pPr>
        <w:pStyle w:val="7"/>
        <w:numPr>
          <w:ilvl w:val="0"/>
          <w:numId w:val="18"/>
        </w:numPr>
        <w:tabs>
          <w:tab w:val="clear" w:pos="1333"/>
        </w:tabs>
        <w:spacing w:line="0" w:lineRule="atLeast"/>
        <w:ind w:left="1134" w:hanging="708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律師資格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證明文件</w:t>
      </w:r>
      <w:r w:rsidRPr="00131EB5">
        <w:rPr>
          <w:rFonts w:ascii="標楷體" w:eastAsia="SimSun" w:hAnsi="標楷體" w:cs="Arial" w:hint="eastAsia"/>
          <w:spacing w:val="0"/>
          <w:sz w:val="24"/>
          <w:szCs w:val="24"/>
          <w:lang w:eastAsia="zh-CN"/>
        </w:rPr>
        <w:t>。</w:t>
      </w:r>
    </w:p>
    <w:p w:rsidR="002C7A4F" w:rsidRPr="00131EB5" w:rsidRDefault="002C7A4F" w:rsidP="0066484B">
      <w:pPr>
        <w:pStyle w:val="7"/>
        <w:numPr>
          <w:ilvl w:val="0"/>
          <w:numId w:val="18"/>
        </w:numPr>
        <w:tabs>
          <w:tab w:val="clear" w:pos="1333"/>
        </w:tabs>
        <w:spacing w:line="0" w:lineRule="atLeast"/>
        <w:ind w:left="1134" w:hanging="708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熟稔公寓大廈管理，三年以上實務經驗之專業律師顧問。</w:t>
      </w:r>
    </w:p>
    <w:p w:rsidR="00AA3CFB" w:rsidRPr="00131EB5" w:rsidRDefault="00AA3CFB" w:rsidP="00AA3CFB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開標：</w:t>
      </w:r>
      <w:r w:rsidR="00AF6EFE" w:rsidRPr="00722C11">
        <w:rPr>
          <w:rFonts w:ascii="標楷體" w:eastAsia="標楷體" w:hAnsi="標楷體" w:cs="Arial" w:hint="eastAsia"/>
          <w:spacing w:val="0"/>
          <w:sz w:val="24"/>
          <w:szCs w:val="24"/>
        </w:rPr>
        <w:t>（</w:t>
      </w:r>
      <w:r w:rsidR="00AF6EFE" w:rsidRPr="00722C11">
        <w:rPr>
          <w:rFonts w:ascii="標楷體" w:eastAsia="標楷體" w:hAnsi="標楷體" w:cs="Arial"/>
          <w:spacing w:val="0"/>
          <w:sz w:val="24"/>
          <w:szCs w:val="24"/>
        </w:rPr>
        <w:t>第</w:t>
      </w:r>
      <w:r w:rsidR="00AF6EFE" w:rsidRPr="00722C11">
        <w:rPr>
          <w:rFonts w:ascii="標楷體" w:eastAsia="標楷體" w:hAnsi="標楷體" w:cs="Arial" w:hint="eastAsia"/>
          <w:spacing w:val="0"/>
          <w:sz w:val="24"/>
          <w:szCs w:val="24"/>
        </w:rPr>
        <w:t>二</w:t>
      </w:r>
      <w:r w:rsidR="00AF6EFE" w:rsidRPr="00722C11">
        <w:rPr>
          <w:rFonts w:ascii="標楷體" w:eastAsia="標楷體" w:hAnsi="標楷體" w:cs="Arial"/>
          <w:spacing w:val="0"/>
          <w:sz w:val="24"/>
          <w:szCs w:val="24"/>
        </w:rPr>
        <w:t>次招標</w:t>
      </w:r>
      <w:r w:rsidR="00AF6EFE" w:rsidRPr="00722C11">
        <w:rPr>
          <w:rFonts w:ascii="標楷體" w:eastAsia="標楷體" w:hAnsi="標楷體" w:cs="Arial" w:hint="eastAsia"/>
          <w:spacing w:val="0"/>
          <w:sz w:val="24"/>
          <w:szCs w:val="24"/>
        </w:rPr>
        <w:t>不受投標廠商三家之限制）</w:t>
      </w:r>
      <w:bookmarkStart w:id="2" w:name="_GoBack"/>
      <w:bookmarkEnd w:id="2"/>
    </w:p>
    <w:p w:rsidR="00AA3CFB" w:rsidRPr="00131EB5" w:rsidRDefault="00AA3CFB" w:rsidP="00AA3CFB">
      <w:pPr>
        <w:pStyle w:val="7"/>
        <w:numPr>
          <w:ilvl w:val="0"/>
          <w:numId w:val="11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廠商資格審查。</w:t>
      </w:r>
    </w:p>
    <w:p w:rsidR="00AB43DA" w:rsidRPr="00AB43DA" w:rsidRDefault="00AA3CFB" w:rsidP="00160977">
      <w:pPr>
        <w:pStyle w:val="7"/>
        <w:numPr>
          <w:ilvl w:val="0"/>
          <w:numId w:val="11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60977">
        <w:rPr>
          <w:rFonts w:ascii="標楷體" w:eastAsia="標楷體" w:hAnsi="標楷體" w:cs="Arial"/>
          <w:spacing w:val="0"/>
          <w:sz w:val="24"/>
          <w:szCs w:val="24"/>
        </w:rPr>
        <w:t>決標原則：</w:t>
      </w:r>
    </w:p>
    <w:p w:rsidR="00AB43DA" w:rsidRPr="00AB43DA" w:rsidRDefault="00BC59C5" w:rsidP="00AB43DA">
      <w:pPr>
        <w:pStyle w:val="7"/>
        <w:numPr>
          <w:ilvl w:val="1"/>
          <w:numId w:val="11"/>
        </w:numPr>
        <w:spacing w:line="0" w:lineRule="atLeast"/>
        <w:ind w:left="1418" w:hanging="284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AB43DA">
        <w:rPr>
          <w:rFonts w:ascii="標楷體" w:eastAsia="標楷體" w:hAnsi="標楷體" w:cs="Arial" w:hint="eastAsia"/>
          <w:spacing w:val="0"/>
          <w:sz w:val="24"/>
          <w:szCs w:val="24"/>
        </w:rPr>
        <w:t>以一年顧問費為報價基準，</w:t>
      </w:r>
      <w:r w:rsidR="00AB43DA" w:rsidRPr="00AB43DA">
        <w:rPr>
          <w:rFonts w:ascii="標楷體" w:eastAsia="標楷體" w:hAnsi="標楷體" w:cs="Arial" w:hint="eastAsia"/>
          <w:spacing w:val="0"/>
          <w:sz w:val="24"/>
          <w:szCs w:val="24"/>
        </w:rPr>
        <w:t>所有報價項目均不得不超過</w:t>
      </w:r>
      <w:r w:rsidR="009251CF" w:rsidRPr="009251CF">
        <w:rPr>
          <w:rFonts w:ascii="標楷體" w:eastAsia="標楷體" w:hAnsi="標楷體" w:cs="Arial" w:hint="eastAsia"/>
          <w:spacing w:val="0"/>
          <w:sz w:val="24"/>
          <w:szCs w:val="24"/>
        </w:rPr>
        <w:t>管委會所訂定</w:t>
      </w:r>
      <w:r w:rsidR="00AB43DA" w:rsidRPr="00AB43DA">
        <w:rPr>
          <w:rFonts w:ascii="標楷體" w:eastAsia="標楷體" w:hAnsi="標楷體" w:cs="Arial" w:hint="eastAsia"/>
          <w:spacing w:val="0"/>
          <w:sz w:val="24"/>
          <w:szCs w:val="24"/>
        </w:rPr>
        <w:t>標凖</w:t>
      </w:r>
      <w:r w:rsidR="009251CF" w:rsidRPr="009251CF">
        <w:rPr>
          <w:rFonts w:ascii="標楷體" w:eastAsia="標楷體" w:hAnsi="標楷體" w:cs="Arial" w:hint="eastAsia"/>
          <w:spacing w:val="0"/>
          <w:sz w:val="24"/>
          <w:szCs w:val="24"/>
        </w:rPr>
        <w:t>費用</w:t>
      </w:r>
      <w:r w:rsidR="00AB43DA" w:rsidRPr="00AB43DA">
        <w:rPr>
          <w:rFonts w:ascii="標楷體" w:eastAsia="標楷體" w:hAnsi="標楷體" w:cs="Arial" w:hint="eastAsia"/>
          <w:spacing w:val="0"/>
          <w:sz w:val="24"/>
          <w:szCs w:val="24"/>
        </w:rPr>
        <w:t>。</w:t>
      </w:r>
    </w:p>
    <w:p w:rsidR="00160977" w:rsidRPr="00160977" w:rsidRDefault="00160977" w:rsidP="00AB43DA">
      <w:pPr>
        <w:pStyle w:val="7"/>
        <w:numPr>
          <w:ilvl w:val="1"/>
          <w:numId w:val="11"/>
        </w:numPr>
        <w:spacing w:line="0" w:lineRule="atLeast"/>
        <w:ind w:left="1418" w:hanging="284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60977">
        <w:rPr>
          <w:rFonts w:ascii="標楷體" w:eastAsia="標楷體" w:hAnsi="標楷體" w:cs="Arial" w:hint="eastAsia"/>
          <w:spacing w:val="0"/>
          <w:sz w:val="24"/>
          <w:szCs w:val="24"/>
        </w:rPr>
        <w:t>以合於招標文件規定，且在底價以內之最低標，為得標廠商；合於招標</w:t>
      </w:r>
      <w:r>
        <w:rPr>
          <w:rFonts w:ascii="標楷體" w:eastAsia="標楷體" w:hAnsi="標楷體" w:cs="Arial" w:hint="eastAsia"/>
          <w:spacing w:val="0"/>
          <w:sz w:val="24"/>
          <w:szCs w:val="24"/>
        </w:rPr>
        <w:t xml:space="preserve"> </w:t>
      </w:r>
      <w:r w:rsidRPr="00160977">
        <w:rPr>
          <w:rFonts w:ascii="標楷體" w:eastAsia="標楷體" w:hAnsi="標楷體" w:cs="Arial" w:hint="eastAsia"/>
          <w:spacing w:val="0"/>
          <w:sz w:val="24"/>
          <w:szCs w:val="24"/>
        </w:rPr>
        <w:t>文件規定之投標廠商之最低標價，超過底價時，得洽該最低標廠商減價，減價結果仍超過底價時，得由所有合於招標文件規定之投標廠商，</w:t>
      </w:r>
      <w:proofErr w:type="gramStart"/>
      <w:r w:rsidRPr="00160977">
        <w:rPr>
          <w:rFonts w:ascii="標楷體" w:eastAsia="標楷體" w:hAnsi="標楷體" w:cs="Arial" w:hint="eastAsia"/>
          <w:spacing w:val="0"/>
          <w:sz w:val="24"/>
          <w:szCs w:val="24"/>
        </w:rPr>
        <w:t>重新比減價格</w:t>
      </w:r>
      <w:proofErr w:type="gramEnd"/>
      <w:r w:rsidRPr="00160977">
        <w:rPr>
          <w:rFonts w:ascii="標楷體" w:eastAsia="標楷體" w:hAnsi="標楷體" w:cs="Arial" w:hint="eastAsia"/>
          <w:spacing w:val="0"/>
          <w:sz w:val="24"/>
          <w:szCs w:val="24"/>
        </w:rPr>
        <w:t>，決標時則不通知投標廠商到場，其結果應通知各投標廠商。</w:t>
      </w:r>
    </w:p>
    <w:p w:rsidR="00AA3CFB" w:rsidRPr="00131EB5" w:rsidRDefault="00AA3CFB" w:rsidP="00AA3CFB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廠商有下列情形之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一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者，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取消其投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(得)標資格：</w:t>
      </w:r>
    </w:p>
    <w:p w:rsidR="00AA3CFB" w:rsidRPr="00131EB5" w:rsidRDefault="00AA3CFB" w:rsidP="00AA3CFB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容許他人借用本人名義或證件參加投標者。</w:t>
      </w:r>
    </w:p>
    <w:p w:rsidR="00AA3CFB" w:rsidRPr="00131EB5" w:rsidRDefault="00AA3CFB" w:rsidP="00AA3CFB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冒用他人名義或證件，或以偽造、變造之文件參加投標者。</w:t>
      </w:r>
    </w:p>
    <w:p w:rsidR="00AA3CFB" w:rsidRPr="00131EB5" w:rsidRDefault="00AA3CFB" w:rsidP="00AA3CFB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偽造、變造投標、契約或履約相關文件，經查明屬實者。</w:t>
      </w:r>
    </w:p>
    <w:p w:rsidR="00AA3CFB" w:rsidRPr="00131EB5" w:rsidRDefault="00AA3CFB" w:rsidP="00AA3CFB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受停業處分期間仍參加投標者。</w:t>
      </w:r>
    </w:p>
    <w:p w:rsidR="00AA3CFB" w:rsidRPr="00131EB5" w:rsidRDefault="00AA3CFB" w:rsidP="00AA3CFB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得標後無正當理由而不訂約或不履行契約者或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轉包者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。</w:t>
      </w:r>
    </w:p>
    <w:p w:rsidR="00AA3CFB" w:rsidRPr="00131EB5" w:rsidRDefault="00AA3CFB" w:rsidP="00AA3CFB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因可歸責於廠商之事由，致解除或終止契約者。</w:t>
      </w:r>
    </w:p>
    <w:p w:rsidR="00AA3CFB" w:rsidRPr="00BC59C5" w:rsidRDefault="00AA3CFB" w:rsidP="00AA3CFB">
      <w:pPr>
        <w:pStyle w:val="7"/>
        <w:numPr>
          <w:ilvl w:val="0"/>
          <w:numId w:val="6"/>
        </w:numPr>
        <w:tabs>
          <w:tab w:val="clear" w:pos="1146"/>
        </w:tabs>
        <w:spacing w:line="0" w:lineRule="atLeast"/>
        <w:ind w:left="573" w:hanging="573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本須知於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得標後為契約文件。</w:t>
      </w:r>
    </w:p>
    <w:p w:rsidR="00BC59C5" w:rsidRPr="00131EB5" w:rsidRDefault="00BC59C5" w:rsidP="00BC59C5">
      <w:pPr>
        <w:pStyle w:val="7"/>
        <w:spacing w:line="0" w:lineRule="atLeast"/>
        <w:ind w:left="0" w:firstLine="0"/>
        <w:jc w:val="both"/>
        <w:rPr>
          <w:rFonts w:ascii="標楷體" w:eastAsia="標楷體" w:hAnsi="標楷體" w:cs="Arial"/>
          <w:spacing w:val="0"/>
          <w:sz w:val="24"/>
          <w:szCs w:val="24"/>
        </w:rPr>
      </w:pPr>
    </w:p>
    <w:p w:rsidR="00BC59C5" w:rsidRPr="00BC59C5" w:rsidRDefault="00BC59C5" w:rsidP="00BC59C5">
      <w:pPr>
        <w:pStyle w:val="7"/>
        <w:spacing w:line="0" w:lineRule="atLeast"/>
        <w:ind w:left="0" w:firstLine="0"/>
        <w:jc w:val="both"/>
        <w:rPr>
          <w:rFonts w:ascii="標楷體" w:eastAsia="標楷體" w:hAnsi="標楷體" w:cs="Arial"/>
          <w:spacing w:val="0"/>
          <w:sz w:val="24"/>
          <w:szCs w:val="24"/>
        </w:rPr>
      </w:pPr>
    </w:p>
    <w:p w:rsidR="00BC59C5" w:rsidRDefault="00BC59C5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EE4BB5" w:rsidRPr="002C7A4F" w:rsidRDefault="00EE4BB5" w:rsidP="00EE4BB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C7A4F">
        <w:rPr>
          <w:rFonts w:ascii="標楷體" w:eastAsia="標楷體" w:hAnsi="標楷體" w:hint="eastAsia"/>
          <w:b/>
          <w:sz w:val="40"/>
          <w:szCs w:val="40"/>
        </w:rPr>
        <w:lastRenderedPageBreak/>
        <w:t>水蓮山莊律師顧問費用報價單</w:t>
      </w:r>
    </w:p>
    <w:p w:rsidR="00EE4BB5" w:rsidRPr="002C7A4F" w:rsidRDefault="00EE4BB5" w:rsidP="00EE4BB5">
      <w:pPr>
        <w:spacing w:line="320" w:lineRule="exact"/>
        <w:jc w:val="right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102年   月   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268"/>
        <w:gridCol w:w="3118"/>
      </w:tblGrid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A7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費用（含稅）</w:t>
            </w: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D532C7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EE4BB5" w:rsidRPr="002C7A4F">
              <w:rPr>
                <w:rFonts w:ascii="標楷體" w:eastAsia="標楷體" w:hAnsi="標楷體" w:hint="eastAsia"/>
                <w:sz w:val="28"/>
                <w:szCs w:val="28"/>
              </w:rPr>
              <w:t>一年顧問費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D532C7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EE4BB5" w:rsidRPr="002C7A4F">
              <w:rPr>
                <w:rFonts w:ascii="標楷體" w:eastAsia="標楷體" w:hAnsi="標楷體" w:hint="eastAsia"/>
                <w:sz w:val="28"/>
                <w:szCs w:val="28"/>
              </w:rPr>
              <w:t>二年顧問費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口頭諮詢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蒞所諮詢</w:t>
            </w:r>
            <w:proofErr w:type="gramEnd"/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契約審定、修改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存證信函代發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律師函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撰擬契約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契約見證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起訴狀、告訴狀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上訴理由狀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每月參與管委會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參與區分所有權人會議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民事訴訟委任律師出庭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刑事訴訟委任律師出庭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EE4BB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行政訴訟</w:t>
            </w: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BB5" w:rsidRPr="002C7A4F" w:rsidTr="00B01A21">
        <w:trPr>
          <w:trHeight w:val="397"/>
        </w:trPr>
        <w:tc>
          <w:tcPr>
            <w:tcW w:w="959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E4BB5" w:rsidRPr="002C7A4F" w:rsidRDefault="00EE4BB5" w:rsidP="00A70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4BB5" w:rsidRPr="002C7A4F" w:rsidRDefault="00EE4BB5" w:rsidP="00EE4BB5">
      <w:pPr>
        <w:rPr>
          <w:rFonts w:ascii="標楷體" w:eastAsia="標楷體" w:hAnsi="標楷體"/>
        </w:rPr>
      </w:pPr>
    </w:p>
    <w:p w:rsidR="00EE4BB5" w:rsidRPr="002C7A4F" w:rsidRDefault="00EE4BB5" w:rsidP="00EE4BB5">
      <w:pPr>
        <w:rPr>
          <w:rFonts w:ascii="標楷體" w:eastAsia="標楷體" w:hAnsi="標楷體"/>
          <w:sz w:val="36"/>
          <w:szCs w:val="36"/>
        </w:rPr>
      </w:pPr>
      <w:r w:rsidRPr="002C7A4F">
        <w:rPr>
          <w:rFonts w:ascii="標楷體" w:eastAsia="標楷體" w:hAnsi="標楷體" w:hint="eastAsia"/>
          <w:sz w:val="36"/>
          <w:szCs w:val="36"/>
        </w:rPr>
        <w:t>公司名稱：                     （公司章）</w:t>
      </w:r>
    </w:p>
    <w:p w:rsidR="00EE4BB5" w:rsidRPr="002C7A4F" w:rsidRDefault="00EE4BB5" w:rsidP="00EE4BB5">
      <w:pPr>
        <w:rPr>
          <w:rFonts w:ascii="標楷體" w:eastAsia="標楷體" w:hAnsi="標楷體"/>
          <w:sz w:val="36"/>
          <w:szCs w:val="36"/>
        </w:rPr>
      </w:pPr>
      <w:r w:rsidRPr="002C7A4F">
        <w:rPr>
          <w:rFonts w:ascii="標楷體" w:eastAsia="標楷體" w:hAnsi="標楷體" w:hint="eastAsia"/>
          <w:sz w:val="36"/>
          <w:szCs w:val="36"/>
        </w:rPr>
        <w:t>負 責 人：</w:t>
      </w:r>
    </w:p>
    <w:p w:rsidR="00EE4BB5" w:rsidRPr="002C7A4F" w:rsidRDefault="00EE4BB5" w:rsidP="00EE4BB5">
      <w:pPr>
        <w:rPr>
          <w:rFonts w:ascii="標楷體" w:eastAsia="標楷體" w:hAnsi="標楷體"/>
          <w:sz w:val="36"/>
          <w:szCs w:val="36"/>
        </w:rPr>
      </w:pPr>
      <w:r w:rsidRPr="002C7A4F">
        <w:rPr>
          <w:rFonts w:ascii="標楷體" w:eastAsia="標楷體" w:hAnsi="標楷體" w:hint="eastAsia"/>
          <w:sz w:val="36"/>
          <w:szCs w:val="36"/>
        </w:rPr>
        <w:t>連 絡 人：</w:t>
      </w:r>
    </w:p>
    <w:p w:rsidR="00EE4BB5" w:rsidRPr="002C7A4F" w:rsidRDefault="00EE4BB5" w:rsidP="00EE4BB5">
      <w:pPr>
        <w:rPr>
          <w:rFonts w:ascii="標楷體" w:eastAsia="標楷體" w:hAnsi="標楷體"/>
          <w:sz w:val="36"/>
          <w:szCs w:val="36"/>
        </w:rPr>
      </w:pPr>
      <w:r w:rsidRPr="002C7A4F">
        <w:rPr>
          <w:rFonts w:ascii="標楷體" w:eastAsia="標楷體" w:hAnsi="標楷體" w:hint="eastAsia"/>
          <w:sz w:val="36"/>
          <w:szCs w:val="36"/>
        </w:rPr>
        <w:t>電    話：</w:t>
      </w:r>
    </w:p>
    <w:p w:rsidR="00EE4BB5" w:rsidRPr="002C7A4F" w:rsidRDefault="00EE4BB5" w:rsidP="00EE4BB5">
      <w:pPr>
        <w:rPr>
          <w:rFonts w:ascii="標楷體" w:eastAsia="標楷體" w:hAnsi="標楷體"/>
          <w:sz w:val="36"/>
          <w:szCs w:val="36"/>
        </w:rPr>
      </w:pPr>
      <w:r w:rsidRPr="002C7A4F">
        <w:rPr>
          <w:rFonts w:ascii="標楷體" w:eastAsia="標楷體" w:hAnsi="標楷體" w:hint="eastAsia"/>
          <w:sz w:val="36"/>
          <w:szCs w:val="36"/>
        </w:rPr>
        <w:t>傳    真：</w:t>
      </w:r>
    </w:p>
    <w:p w:rsidR="00AA3CFB" w:rsidRPr="002C7A4F" w:rsidRDefault="00AA3CFB">
      <w:pPr>
        <w:widowControl/>
        <w:rPr>
          <w:rFonts w:ascii="標楷體" w:eastAsia="標楷體" w:hAnsi="標楷體"/>
          <w:sz w:val="36"/>
          <w:szCs w:val="36"/>
          <w:lang w:eastAsia="zh-CN"/>
        </w:rPr>
      </w:pPr>
    </w:p>
    <w:p w:rsidR="00EE4BB5" w:rsidRPr="002C7A4F" w:rsidRDefault="00EE4BB5" w:rsidP="00EE4BB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C7A4F">
        <w:rPr>
          <w:rFonts w:ascii="標楷體" w:eastAsia="標楷體" w:hAnsi="標楷體" w:hint="eastAsia"/>
          <w:b/>
          <w:sz w:val="40"/>
          <w:szCs w:val="40"/>
        </w:rPr>
        <w:lastRenderedPageBreak/>
        <w:t>法律顧問契約書</w:t>
      </w:r>
    </w:p>
    <w:p w:rsidR="00EE4BB5" w:rsidRPr="002C7A4F" w:rsidRDefault="00EE4BB5" w:rsidP="009805EF">
      <w:pPr>
        <w:spacing w:line="360" w:lineRule="exact"/>
        <w:ind w:firstLineChars="1250" w:firstLine="3500"/>
        <w:jc w:val="right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本約於中華民國    年    月    日經</w:t>
      </w:r>
    </w:p>
    <w:p w:rsidR="00EE4BB5" w:rsidRPr="002C7A4F" w:rsidRDefault="00EE4BB5" w:rsidP="009805EF">
      <w:pPr>
        <w:spacing w:line="360" w:lineRule="exact"/>
        <w:ind w:firstLineChars="1250" w:firstLine="3500"/>
        <w:jc w:val="right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雙方攜回審閱（契約審閱期至少五日）</w:t>
      </w:r>
    </w:p>
    <w:p w:rsidR="00EE4BB5" w:rsidRPr="002C7A4F" w:rsidRDefault="00EE4BB5" w:rsidP="009805EF">
      <w:pPr>
        <w:spacing w:line="360" w:lineRule="exact"/>
        <w:ind w:firstLineChars="1750" w:firstLine="4900"/>
        <w:rPr>
          <w:rFonts w:ascii="標楷體" w:eastAsia="標楷體" w:hAnsi="標楷體"/>
          <w:sz w:val="28"/>
          <w:szCs w:val="28"/>
          <w:u w:val="single"/>
        </w:rPr>
      </w:pPr>
      <w:r w:rsidRPr="002C7A4F">
        <w:rPr>
          <w:rFonts w:ascii="標楷體" w:eastAsia="標楷體" w:hAnsi="標楷體" w:hint="eastAsia"/>
          <w:sz w:val="28"/>
          <w:szCs w:val="28"/>
        </w:rPr>
        <w:t>委任人簽：</w:t>
      </w:r>
      <w:r w:rsidRPr="002C7A4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EE4BB5" w:rsidRPr="002C7A4F" w:rsidRDefault="00EE4BB5" w:rsidP="009805EF">
      <w:pPr>
        <w:spacing w:line="360" w:lineRule="exact"/>
        <w:ind w:firstLineChars="1750" w:firstLine="4900"/>
        <w:rPr>
          <w:rFonts w:ascii="標楷體" w:eastAsia="標楷體" w:hAnsi="標楷體"/>
          <w:sz w:val="28"/>
          <w:szCs w:val="28"/>
          <w:u w:val="single"/>
        </w:rPr>
      </w:pPr>
      <w:r w:rsidRPr="002C7A4F">
        <w:rPr>
          <w:rFonts w:ascii="標楷體" w:eastAsia="標楷體" w:hAnsi="標楷體" w:hint="eastAsia"/>
          <w:sz w:val="28"/>
          <w:szCs w:val="28"/>
        </w:rPr>
        <w:t>受任人簽：</w:t>
      </w:r>
      <w:r w:rsidRPr="002C7A4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EE4BB5" w:rsidRPr="002C7A4F" w:rsidRDefault="00EE4BB5" w:rsidP="009805E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E4BB5" w:rsidRPr="002C7A4F" w:rsidRDefault="00EE4BB5" w:rsidP="009805EF">
      <w:pPr>
        <w:spacing w:line="36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水蓮山莊公寓大廈管理委員會（以下簡稱甲方）</w:t>
      </w:r>
    </w:p>
    <w:p w:rsidR="00EE4BB5" w:rsidRPr="002C7A4F" w:rsidRDefault="00EE4BB5" w:rsidP="009805E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立契約書人</w:t>
      </w:r>
    </w:p>
    <w:p w:rsidR="00EE4BB5" w:rsidRPr="002C7A4F" w:rsidRDefault="00EE4BB5" w:rsidP="009805EF">
      <w:pPr>
        <w:spacing w:line="360" w:lineRule="exact"/>
        <w:ind w:firstLineChars="1950" w:firstLine="5460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（以下簡稱乙方）</w:t>
      </w:r>
    </w:p>
    <w:p w:rsidR="00EE4BB5" w:rsidRPr="002C7A4F" w:rsidRDefault="00EE4BB5" w:rsidP="009805E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E4BB5" w:rsidRPr="002C7A4F" w:rsidRDefault="00EE4BB5" w:rsidP="009805E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茲為協助甲方法律諮詢事項，雙方簽訂本法律顧問契約書（以下簡稱本約），並同意遵守下列條款：</w:t>
      </w:r>
    </w:p>
    <w:p w:rsidR="00EE4BB5" w:rsidRPr="002C7A4F" w:rsidRDefault="00EE4BB5" w:rsidP="004B2D3C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聘任期間：</w:t>
      </w:r>
    </w:p>
    <w:p w:rsidR="00EE4BB5" w:rsidRPr="002C7A4F" w:rsidRDefault="00EE4BB5" w:rsidP="009805EF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聘任期間自    年    月    日起至    年    月    日止。</w:t>
      </w:r>
    </w:p>
    <w:p w:rsidR="00EE4BB5" w:rsidRPr="002C7A4F" w:rsidRDefault="00EE4BB5" w:rsidP="004B2D3C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聘任酬金：</w:t>
      </w:r>
    </w:p>
    <w:p w:rsidR="00EE4BB5" w:rsidRPr="002C7A4F" w:rsidRDefault="00EE4BB5" w:rsidP="009805EF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聘任酬金為新台幣      元整（含稅），於本約</w:t>
      </w:r>
      <w:r w:rsidR="007B5EB4" w:rsidRPr="007B5EB4">
        <w:rPr>
          <w:rFonts w:ascii="標楷體" w:eastAsia="標楷體" w:hAnsi="標楷體" w:hint="eastAsia"/>
          <w:sz w:val="28"/>
          <w:szCs w:val="28"/>
        </w:rPr>
        <w:t>簽訂</w:t>
      </w:r>
      <w:r w:rsidRPr="002C7A4F">
        <w:rPr>
          <w:rFonts w:ascii="標楷體" w:eastAsia="標楷體" w:hAnsi="標楷體" w:hint="eastAsia"/>
          <w:sz w:val="28"/>
          <w:szCs w:val="28"/>
        </w:rPr>
        <w:t>後十五日內給付。</w:t>
      </w:r>
    </w:p>
    <w:p w:rsidR="00EE4BB5" w:rsidRPr="002C7A4F" w:rsidRDefault="00EE4BB5" w:rsidP="004B2D3C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聘任期間內，乙方提供下列服務，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另收費</w:t>
      </w:r>
      <w:r w:rsidR="007B5EB4" w:rsidRPr="007B5EB4">
        <w:rPr>
          <w:rFonts w:ascii="標楷體" w:eastAsia="標楷體" w:hAnsi="標楷體" w:hint="eastAsia"/>
          <w:sz w:val="28"/>
          <w:szCs w:val="28"/>
        </w:rPr>
        <w:t>：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甲方及社區住戶之口頭與書面法律諮詢。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甲方採購合約之審閱。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律師見證。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撰擬存證信函。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撰擬律師信函。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法律意見書。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陳報狀。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簡易性契約書、協議書、切結書之擬定與修改。</w:t>
      </w:r>
    </w:p>
    <w:p w:rsidR="00EE4BB5" w:rsidRPr="002C7A4F" w:rsidRDefault="00EE4BB5" w:rsidP="009805EF">
      <w:pPr>
        <w:pStyle w:val="a3"/>
        <w:numPr>
          <w:ilvl w:val="0"/>
          <w:numId w:val="4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列席區分所有權人會議一次。</w:t>
      </w:r>
    </w:p>
    <w:p w:rsidR="00EE4BB5" w:rsidRPr="002C7A4F" w:rsidRDefault="00EE4BB5" w:rsidP="004B2D3C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聘任期間內，乙方提供下列服務，費用（含稅）按下列標準協議酌減之：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列席管理委員會議、臨時區分所有權人會議，每次車馬費</w:t>
      </w:r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申請假扣押、假處分、強制執行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書狀每件</w:t>
      </w:r>
      <w:proofErr w:type="gramEnd"/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假扣押、強制執行委任每件</w:t>
      </w:r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專案契約擬定每件</w:t>
      </w:r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支付命令、本票裁定、公示催告、除權判決、公示送達、一般抗告等聲請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書狀每件</w:t>
      </w:r>
      <w:proofErr w:type="gramEnd"/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撰擬民、刑事第一審、第二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審書狀每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件</w:t>
      </w:r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撰擬民、刑事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第三審書狀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行政訴訟狀每件</w:t>
      </w:r>
      <w:proofErr w:type="gramEnd"/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民事委任每一審不低於</w:t>
      </w:r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元（依案件繁簡再議）。</w:t>
      </w:r>
    </w:p>
    <w:p w:rsidR="00EE4BB5" w:rsidRPr="002C7A4F" w:rsidRDefault="00EE4BB5" w:rsidP="007D6302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刑事委任每一審不低於</w:t>
      </w:r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元（依案件繁簡再議）。</w:t>
      </w:r>
    </w:p>
    <w:p w:rsidR="00EE4BB5" w:rsidRPr="002C7A4F" w:rsidRDefault="00EE4BB5" w:rsidP="004B2D3C">
      <w:pPr>
        <w:pStyle w:val="a3"/>
        <w:numPr>
          <w:ilvl w:val="0"/>
          <w:numId w:val="5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lastRenderedPageBreak/>
        <w:t>行政委任每一審不低於</w:t>
      </w:r>
      <w:r w:rsidR="00E1248B"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萬元（依案件繁簡再議）。</w:t>
      </w:r>
    </w:p>
    <w:p w:rsidR="00EE4BB5" w:rsidRPr="002C7A4F" w:rsidRDefault="00EE4BB5" w:rsidP="004B2D3C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乙方應提供聘任期間之法律顧問證書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一張予甲方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，滿期之日自動失效。</w:t>
      </w:r>
    </w:p>
    <w:p w:rsidR="00EE4BB5" w:rsidRPr="002C7A4F" w:rsidRDefault="00EE4BB5" w:rsidP="009805EF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乙方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提供予甲方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之法律意見書，應具文號及律師署名。</w:t>
      </w:r>
      <w:r w:rsidR="004B2D3C" w:rsidRPr="002C7A4F">
        <w:rPr>
          <w:rFonts w:ascii="標楷體" w:eastAsia="標楷體" w:hAnsi="標楷體" w:hint="eastAsia"/>
          <w:sz w:val="28"/>
          <w:szCs w:val="28"/>
        </w:rPr>
        <w:br/>
      </w:r>
      <w:r w:rsidRPr="002C7A4F">
        <w:rPr>
          <w:rFonts w:ascii="標楷體" w:eastAsia="標楷體" w:hAnsi="標楷體" w:hint="eastAsia"/>
          <w:sz w:val="28"/>
          <w:szCs w:val="28"/>
        </w:rPr>
        <w:t>乙方對於甲方委託辦理之事件或案件，應優先受理之，但因不可歸責於乙方之事由，致不能受理時，不在此限。</w:t>
      </w:r>
    </w:p>
    <w:p w:rsidR="00EE4BB5" w:rsidRPr="002C7A4F" w:rsidRDefault="00EE4BB5" w:rsidP="00AB34E3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如遇其他特殊複雜案件，需相當之時日研究處理時，其費用應由雙方事先另行協議定之。</w:t>
      </w:r>
    </w:p>
    <w:p w:rsidR="00EE4BB5" w:rsidRPr="002C7A4F" w:rsidRDefault="00EE4BB5" w:rsidP="00AB34E3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乙方應保守甲方之業務秘密，如因故意或過失洩漏甲方之業務秘密，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致甲方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蒙受損害時，應負損害賠償責任。</w:t>
      </w:r>
    </w:p>
    <w:p w:rsidR="00EE4BB5" w:rsidRPr="002C7A4F" w:rsidRDefault="00EE4BB5" w:rsidP="00AB34E3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本契約一式二份，由甲乙雙方各執一份為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。</w:t>
      </w:r>
    </w:p>
    <w:p w:rsidR="00EE4BB5" w:rsidRPr="002C7A4F" w:rsidRDefault="00EE4BB5" w:rsidP="009805EF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EE4BB5" w:rsidRPr="002C7A4F" w:rsidRDefault="00EE4BB5" w:rsidP="009805EF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EE4BB5" w:rsidRPr="002C7A4F" w:rsidRDefault="00EE4BB5" w:rsidP="009805EF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EE4BB5" w:rsidRPr="002C7A4F" w:rsidRDefault="00EE4BB5" w:rsidP="00EE4BB5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立契約書人</w:t>
      </w: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甲  方：水蓮山莊公寓大廈管理委員會</w:t>
      </w: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代表人：韓懷蘐</w:t>
      </w: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地  址：新北市汐止區湖前街110巷97弄24號</w:t>
      </w: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電  話：02-2690-8899 #88000</w:t>
      </w: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乙  方：</w:t>
      </w: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代表人：</w:t>
      </w: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地  址：</w:t>
      </w:r>
    </w:p>
    <w:p w:rsidR="00EE4BB5" w:rsidRPr="002C7A4F" w:rsidRDefault="00EE4BB5" w:rsidP="00EE4BB5">
      <w:pPr>
        <w:pStyle w:val="a3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電  話：</w:t>
      </w:r>
    </w:p>
    <w:p w:rsidR="00EE4BB5" w:rsidRPr="002C7A4F" w:rsidRDefault="00EE4BB5" w:rsidP="00EE4BB5">
      <w:pPr>
        <w:pStyle w:val="a3"/>
        <w:ind w:leftChars="0" w:left="0"/>
        <w:rPr>
          <w:rFonts w:ascii="標楷體" w:eastAsia="標楷體" w:hAnsi="標楷體"/>
        </w:rPr>
      </w:pPr>
    </w:p>
    <w:p w:rsidR="00EE4BB5" w:rsidRPr="002C7A4F" w:rsidRDefault="00EE4BB5" w:rsidP="00EE4BB5">
      <w:pPr>
        <w:pStyle w:val="a3"/>
        <w:ind w:leftChars="0" w:left="0"/>
        <w:rPr>
          <w:rFonts w:ascii="標楷體" w:eastAsia="標楷體" w:hAnsi="標楷體"/>
        </w:rPr>
      </w:pPr>
    </w:p>
    <w:p w:rsidR="00EE4BB5" w:rsidRPr="002C7A4F" w:rsidRDefault="00EE4BB5" w:rsidP="00B01A21">
      <w:pPr>
        <w:pStyle w:val="a3"/>
        <w:ind w:leftChars="0" w:left="0"/>
        <w:jc w:val="distribute"/>
        <w:rPr>
          <w:rFonts w:ascii="標楷體" w:eastAsia="標楷體" w:hAnsi="標楷體"/>
          <w:sz w:val="40"/>
          <w:szCs w:val="40"/>
        </w:rPr>
      </w:pPr>
      <w:r w:rsidRPr="002C7A4F">
        <w:rPr>
          <w:rFonts w:ascii="標楷體" w:eastAsia="標楷體" w:hAnsi="標楷體" w:hint="eastAsia"/>
          <w:sz w:val="40"/>
          <w:szCs w:val="40"/>
        </w:rPr>
        <w:t>中華民國      年      月      日</w:t>
      </w:r>
    </w:p>
    <w:p w:rsidR="00EE4BB5" w:rsidRPr="002C7A4F" w:rsidRDefault="00EE4BB5">
      <w:pPr>
        <w:rPr>
          <w:rFonts w:ascii="標楷體" w:eastAsia="標楷體" w:hAnsi="標楷體"/>
        </w:rPr>
      </w:pPr>
    </w:p>
    <w:sectPr w:rsidR="00EE4BB5" w:rsidRPr="002C7A4F" w:rsidSect="00F039D5">
      <w:headerReference w:type="default" r:id="rId9"/>
      <w:footerReference w:type="default" r:id="rId10"/>
      <w:headerReference w:type="first" r:id="rId11"/>
      <w:pgSz w:w="11906" w:h="16838"/>
      <w:pgMar w:top="1440" w:right="1077" w:bottom="1440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24" w:rsidRDefault="00D76124" w:rsidP="00F039D5">
      <w:r>
        <w:separator/>
      </w:r>
    </w:p>
  </w:endnote>
  <w:endnote w:type="continuationSeparator" w:id="0">
    <w:p w:rsidR="00D76124" w:rsidRDefault="00D76124" w:rsidP="00F0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D5" w:rsidRPr="00F039D5" w:rsidRDefault="00F039D5">
    <w:pPr>
      <w:pStyle w:val="a7"/>
      <w:jc w:val="center"/>
      <w:rPr>
        <w:rFonts w:ascii="標楷體" w:eastAsia="標楷體" w:hAnsi="標楷體"/>
      </w:rPr>
    </w:pPr>
  </w:p>
  <w:p w:rsidR="00F039D5" w:rsidRDefault="00F039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24" w:rsidRDefault="00D76124" w:rsidP="00F039D5">
      <w:r>
        <w:separator/>
      </w:r>
    </w:p>
  </w:footnote>
  <w:footnote w:type="continuationSeparator" w:id="0">
    <w:p w:rsidR="00D76124" w:rsidRDefault="00D76124" w:rsidP="00F0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00" w:rsidRPr="00FB1086" w:rsidRDefault="00D50D00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00" w:rsidRDefault="00D50D00" w:rsidP="00D50D00">
    <w:pPr>
      <w:pStyle w:val="a5"/>
      <w:jc w:val="both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C53"/>
    <w:multiLevelType w:val="hybridMultilevel"/>
    <w:tmpl w:val="0D2CD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9A52AA"/>
    <w:multiLevelType w:val="hybridMultilevel"/>
    <w:tmpl w:val="15188676"/>
    <w:lvl w:ilvl="0" w:tplc="C596BDD6">
      <w:start w:val="1"/>
      <w:numFmt w:val="taiwaneseCountingThousand"/>
      <w:lvlText w:val="（%1）、"/>
      <w:lvlJc w:val="left"/>
      <w:pPr>
        <w:ind w:left="962" w:hanging="480"/>
      </w:pPr>
      <w:rPr>
        <w:rFonts w:ascii="標楷體" w:eastAsia="標楷體" w:hint="eastAsia"/>
        <w:b w:val="0"/>
        <w:i w:val="0"/>
        <w:spacing w:val="-30"/>
        <w:position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2B72769B"/>
    <w:multiLevelType w:val="hybridMultilevel"/>
    <w:tmpl w:val="B3345818"/>
    <w:lvl w:ilvl="0" w:tplc="52725EE2">
      <w:start w:val="1"/>
      <w:numFmt w:val="taiwaneseCountingThousand"/>
      <w:lvlText w:val="(%1)"/>
      <w:lvlJc w:val="left"/>
      <w:pPr>
        <w:tabs>
          <w:tab w:val="num" w:pos="1333"/>
        </w:tabs>
        <w:ind w:left="1333" w:hanging="91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394A04"/>
    <w:multiLevelType w:val="hybridMultilevel"/>
    <w:tmpl w:val="6D164F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B71F34"/>
    <w:multiLevelType w:val="hybridMultilevel"/>
    <w:tmpl w:val="D548B78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094955"/>
    <w:multiLevelType w:val="hybridMultilevel"/>
    <w:tmpl w:val="CA361CC2"/>
    <w:lvl w:ilvl="0" w:tplc="8584A684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eastAsia"/>
        <w:dstrike w:val="0"/>
        <w:lang w:val="en-US"/>
      </w:rPr>
    </w:lvl>
    <w:lvl w:ilvl="1" w:tplc="51802320">
      <w:start w:val="1"/>
      <w:numFmt w:val="taiwaneseCountingThousand"/>
      <w:lvlText w:val="（%2）"/>
      <w:lvlJc w:val="left"/>
      <w:pPr>
        <w:tabs>
          <w:tab w:val="num" w:pos="1790"/>
        </w:tabs>
        <w:ind w:left="1790" w:hanging="1080"/>
      </w:pPr>
      <w:rPr>
        <w:rFonts w:hint="eastAsia"/>
        <w:lang w:val="en-US"/>
      </w:rPr>
    </w:lvl>
    <w:lvl w:ilvl="2" w:tplc="70E6C13A">
      <w:start w:val="1"/>
      <w:numFmt w:val="decimal"/>
      <w:lvlText w:val="%3."/>
      <w:lvlJc w:val="center"/>
      <w:pPr>
        <w:tabs>
          <w:tab w:val="num" w:pos="1320"/>
        </w:tabs>
        <w:ind w:left="1320" w:hanging="360"/>
      </w:pPr>
      <w:rPr>
        <w:rFonts w:hint="eastAsia"/>
        <w:caps w:val="0"/>
        <w:strike w:val="0"/>
        <w:dstrik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vertAlign w:val="baseline"/>
      </w:rPr>
    </w:lvl>
    <w:lvl w:ilvl="3" w:tplc="C4AA3C24">
      <w:start w:val="1"/>
      <w:numFmt w:val="upperLetter"/>
      <w:lvlText w:val="%4."/>
      <w:lvlJc w:val="left"/>
      <w:pPr>
        <w:ind w:left="1800" w:hanging="360"/>
      </w:pPr>
      <w:rPr>
        <w:rFonts w:hint="default"/>
        <w:color w:val="FF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0C7652"/>
    <w:multiLevelType w:val="hybridMultilevel"/>
    <w:tmpl w:val="E7A090B8"/>
    <w:lvl w:ilvl="0" w:tplc="A7FC041C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7">
    <w:nsid w:val="475C4F5D"/>
    <w:multiLevelType w:val="hybridMultilevel"/>
    <w:tmpl w:val="9A7E56DC"/>
    <w:lvl w:ilvl="0" w:tplc="3CF28D5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4B02573"/>
    <w:multiLevelType w:val="hybridMultilevel"/>
    <w:tmpl w:val="E098D1B4"/>
    <w:lvl w:ilvl="0" w:tplc="4370AF5E">
      <w:start w:val="1"/>
      <w:numFmt w:val="taiwaneseCountingThousand"/>
      <w:lvlText w:val="(%1)"/>
      <w:lvlJc w:val="left"/>
      <w:pPr>
        <w:tabs>
          <w:tab w:val="num" w:pos="1333"/>
        </w:tabs>
        <w:ind w:left="1333" w:hanging="91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9">
    <w:nsid w:val="54B7497F"/>
    <w:multiLevelType w:val="hybridMultilevel"/>
    <w:tmpl w:val="7F5ECF5C"/>
    <w:lvl w:ilvl="0" w:tplc="7AB86B10">
      <w:start w:val="1"/>
      <w:numFmt w:val="taiwaneseCountingThousand"/>
      <w:lvlText w:val="(%1)"/>
      <w:lvlJc w:val="left"/>
      <w:pPr>
        <w:tabs>
          <w:tab w:val="num" w:pos="1333"/>
        </w:tabs>
        <w:ind w:left="1333" w:hanging="91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10">
    <w:nsid w:val="5B87234C"/>
    <w:multiLevelType w:val="hybridMultilevel"/>
    <w:tmpl w:val="A4FA8D72"/>
    <w:lvl w:ilvl="0" w:tplc="C596BDD6">
      <w:start w:val="1"/>
      <w:numFmt w:val="taiwaneseCountingThousand"/>
      <w:lvlText w:val="（%1）、"/>
      <w:lvlJc w:val="left"/>
      <w:pPr>
        <w:ind w:left="962" w:hanging="480"/>
      </w:pPr>
      <w:rPr>
        <w:rFonts w:ascii="標楷體" w:eastAsia="標楷體" w:hint="eastAsia"/>
        <w:b w:val="0"/>
        <w:i w:val="0"/>
        <w:spacing w:val="-30"/>
        <w:position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67167C8C"/>
    <w:multiLevelType w:val="hybridMultilevel"/>
    <w:tmpl w:val="DAFA2E20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>
    <w:nsid w:val="6BA30DD5"/>
    <w:multiLevelType w:val="hybridMultilevel"/>
    <w:tmpl w:val="E098D1B4"/>
    <w:lvl w:ilvl="0" w:tplc="4370AF5E">
      <w:start w:val="1"/>
      <w:numFmt w:val="taiwaneseCountingThousand"/>
      <w:lvlText w:val="(%1)"/>
      <w:lvlJc w:val="left"/>
      <w:pPr>
        <w:tabs>
          <w:tab w:val="num" w:pos="1333"/>
        </w:tabs>
        <w:ind w:left="1333" w:hanging="91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13">
    <w:nsid w:val="6EBC6498"/>
    <w:multiLevelType w:val="hybridMultilevel"/>
    <w:tmpl w:val="2982C662"/>
    <w:lvl w:ilvl="0" w:tplc="7244F8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013869"/>
    <w:multiLevelType w:val="hybridMultilevel"/>
    <w:tmpl w:val="7F5ECF5C"/>
    <w:lvl w:ilvl="0" w:tplc="7AB86B10">
      <w:start w:val="1"/>
      <w:numFmt w:val="taiwaneseCountingThousand"/>
      <w:lvlText w:val="(%1)"/>
      <w:lvlJc w:val="left"/>
      <w:pPr>
        <w:tabs>
          <w:tab w:val="num" w:pos="1333"/>
        </w:tabs>
        <w:ind w:left="1333" w:hanging="91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15">
    <w:nsid w:val="7AB250A1"/>
    <w:multiLevelType w:val="singleLevel"/>
    <w:tmpl w:val="668A2184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4"/>
        <w:szCs w:val="24"/>
        <w:u w:val="none"/>
        <w:lang w:val="en-US"/>
      </w:rPr>
    </w:lvl>
  </w:abstractNum>
  <w:abstractNum w:abstractNumId="16">
    <w:nsid w:val="7D463350"/>
    <w:multiLevelType w:val="hybridMultilevel"/>
    <w:tmpl w:val="D65E5010"/>
    <w:lvl w:ilvl="0" w:tplc="81B2166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EBB0FDC"/>
    <w:multiLevelType w:val="hybridMultilevel"/>
    <w:tmpl w:val="A57AAF7C"/>
    <w:lvl w:ilvl="0" w:tplc="D2A6C108">
      <w:start w:val="1"/>
      <w:numFmt w:val="taiwaneseCountingThousand"/>
      <w:lvlText w:val="(%1)"/>
      <w:lvlJc w:val="left"/>
      <w:pPr>
        <w:tabs>
          <w:tab w:val="num" w:pos="1333"/>
        </w:tabs>
        <w:ind w:left="1333" w:hanging="915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6"/>
  </w:num>
  <w:num w:numId="5">
    <w:abstractNumId w:val="7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7"/>
  </w:num>
  <w:num w:numId="12">
    <w:abstractNumId w:val="2"/>
  </w:num>
  <w:num w:numId="13">
    <w:abstractNumId w:val="15"/>
  </w:num>
  <w:num w:numId="14">
    <w:abstractNumId w:val="9"/>
  </w:num>
  <w:num w:numId="15">
    <w:abstractNumId w:val="8"/>
  </w:num>
  <w:num w:numId="16">
    <w:abstractNumId w:val="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B5"/>
    <w:rsid w:val="00007F1D"/>
    <w:rsid w:val="00054A14"/>
    <w:rsid w:val="000A48D4"/>
    <w:rsid w:val="000B360B"/>
    <w:rsid w:val="000B4CD5"/>
    <w:rsid w:val="000C1339"/>
    <w:rsid w:val="000D72B2"/>
    <w:rsid w:val="000F5205"/>
    <w:rsid w:val="00131EB5"/>
    <w:rsid w:val="00160977"/>
    <w:rsid w:val="00277C75"/>
    <w:rsid w:val="0029425D"/>
    <w:rsid w:val="002C7A4F"/>
    <w:rsid w:val="00406277"/>
    <w:rsid w:val="004A01DF"/>
    <w:rsid w:val="004B2D3C"/>
    <w:rsid w:val="00545218"/>
    <w:rsid w:val="005D3E18"/>
    <w:rsid w:val="0063792F"/>
    <w:rsid w:val="0066484B"/>
    <w:rsid w:val="007B5EB4"/>
    <w:rsid w:val="007D6302"/>
    <w:rsid w:val="007D6665"/>
    <w:rsid w:val="00843033"/>
    <w:rsid w:val="009251CF"/>
    <w:rsid w:val="009805EF"/>
    <w:rsid w:val="0098410D"/>
    <w:rsid w:val="009933A9"/>
    <w:rsid w:val="009B4F5F"/>
    <w:rsid w:val="00A17A03"/>
    <w:rsid w:val="00A35B47"/>
    <w:rsid w:val="00A57AD1"/>
    <w:rsid w:val="00A74A33"/>
    <w:rsid w:val="00AA0192"/>
    <w:rsid w:val="00AA3CFB"/>
    <w:rsid w:val="00AB34E3"/>
    <w:rsid w:val="00AB43DA"/>
    <w:rsid w:val="00AC7F22"/>
    <w:rsid w:val="00AD535A"/>
    <w:rsid w:val="00AF6EFE"/>
    <w:rsid w:val="00B01A21"/>
    <w:rsid w:val="00B8681F"/>
    <w:rsid w:val="00BB17B8"/>
    <w:rsid w:val="00BB5C52"/>
    <w:rsid w:val="00BC59C5"/>
    <w:rsid w:val="00C27ECC"/>
    <w:rsid w:val="00C3587D"/>
    <w:rsid w:val="00C64D91"/>
    <w:rsid w:val="00C751C6"/>
    <w:rsid w:val="00CD57B1"/>
    <w:rsid w:val="00D50D00"/>
    <w:rsid w:val="00D532C7"/>
    <w:rsid w:val="00D76124"/>
    <w:rsid w:val="00D8761F"/>
    <w:rsid w:val="00E1248B"/>
    <w:rsid w:val="00E2591E"/>
    <w:rsid w:val="00E81E54"/>
    <w:rsid w:val="00EB5B03"/>
    <w:rsid w:val="00EE4BB5"/>
    <w:rsid w:val="00EF22E0"/>
    <w:rsid w:val="00F039D5"/>
    <w:rsid w:val="00F35BB8"/>
    <w:rsid w:val="00F469F3"/>
    <w:rsid w:val="00F87FF6"/>
    <w:rsid w:val="00FA3E15"/>
    <w:rsid w:val="00FB1086"/>
    <w:rsid w:val="00FB318D"/>
    <w:rsid w:val="00F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B5"/>
    <w:pPr>
      <w:ind w:leftChars="200" w:left="480"/>
    </w:pPr>
  </w:style>
  <w:style w:type="table" w:styleId="a4">
    <w:name w:val="Table Grid"/>
    <w:basedOn w:val="a1"/>
    <w:uiPriority w:val="59"/>
    <w:rsid w:val="00EE4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3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39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3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39D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3E15"/>
    <w:rPr>
      <w:rFonts w:asciiTheme="majorHAnsi" w:eastAsiaTheme="majorEastAsia" w:hAnsiTheme="majorHAnsi" w:cstheme="majorBidi"/>
      <w:sz w:val="18"/>
      <w:szCs w:val="18"/>
    </w:rPr>
  </w:style>
  <w:style w:type="paragraph" w:customStyle="1" w:styleId="7">
    <w:name w:val="樣式7"/>
    <w:basedOn w:val="a"/>
    <w:rsid w:val="00AA3CFB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 w:val="28"/>
      <w:szCs w:val="20"/>
    </w:rPr>
  </w:style>
  <w:style w:type="paragraph" w:customStyle="1" w:styleId="22">
    <w:name w:val="樣式22"/>
    <w:basedOn w:val="a"/>
    <w:rsid w:val="00160977"/>
    <w:pPr>
      <w:adjustRightInd w:val="0"/>
      <w:spacing w:line="240" w:lineRule="atLeast"/>
      <w:ind w:left="2835" w:hanging="567"/>
      <w:jc w:val="both"/>
      <w:textDirection w:val="lrTbV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B5"/>
    <w:pPr>
      <w:ind w:leftChars="200" w:left="480"/>
    </w:pPr>
  </w:style>
  <w:style w:type="table" w:styleId="a4">
    <w:name w:val="Table Grid"/>
    <w:basedOn w:val="a1"/>
    <w:uiPriority w:val="59"/>
    <w:rsid w:val="00EE4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3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39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3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39D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3E15"/>
    <w:rPr>
      <w:rFonts w:asciiTheme="majorHAnsi" w:eastAsiaTheme="majorEastAsia" w:hAnsiTheme="majorHAnsi" w:cstheme="majorBidi"/>
      <w:sz w:val="18"/>
      <w:szCs w:val="18"/>
    </w:rPr>
  </w:style>
  <w:style w:type="paragraph" w:customStyle="1" w:styleId="7">
    <w:name w:val="樣式7"/>
    <w:basedOn w:val="a"/>
    <w:rsid w:val="00AA3CFB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 w:val="28"/>
      <w:szCs w:val="20"/>
    </w:rPr>
  </w:style>
  <w:style w:type="paragraph" w:customStyle="1" w:styleId="22">
    <w:name w:val="樣式22"/>
    <w:basedOn w:val="a"/>
    <w:rsid w:val="00160977"/>
    <w:pPr>
      <w:adjustRightInd w:val="0"/>
      <w:spacing w:line="240" w:lineRule="atLeast"/>
      <w:ind w:left="2835" w:hanging="567"/>
      <w:jc w:val="both"/>
      <w:textDirection w:val="lrTbV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9469-83E7-4C72-B4FF-670D19B9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2013-10-01T08:24:00Z</cp:lastPrinted>
  <dcterms:created xsi:type="dcterms:W3CDTF">2013-10-28T02:49:00Z</dcterms:created>
  <dcterms:modified xsi:type="dcterms:W3CDTF">2013-10-28T02:51:00Z</dcterms:modified>
</cp:coreProperties>
</file>